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45645" w:rsidRDefault="006A25E6" w:rsidP="00145645">
      <w:pPr>
        <w:contextualSpacing/>
        <w:rPr>
          <w:rFonts w:ascii="Arial" w:hAnsi="Arial" w:cs="Arial"/>
        </w:rPr>
      </w:pPr>
    </w:p>
    <w:p w:rsidR="00145645" w:rsidRPr="00145645" w:rsidRDefault="007E3E8A" w:rsidP="0014564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Gerhard</w:t>
      </w:r>
      <w:r w:rsidRPr="007E3E8A">
        <w:rPr>
          <w:rFonts w:ascii="Arial" w:hAnsi="Arial" w:cs="Arial"/>
          <w:sz w:val="40"/>
          <w:szCs w:val="40"/>
        </w:rPr>
        <w:t xml:space="preserve"> „</w:t>
      </w:r>
      <w:r w:rsidR="00145645" w:rsidRPr="007E3E8A">
        <w:rPr>
          <w:rFonts w:ascii="Arial" w:hAnsi="Arial" w:cs="Arial"/>
          <w:sz w:val="40"/>
          <w:szCs w:val="40"/>
        </w:rPr>
        <w:t>Gerd</w:t>
      </w:r>
      <w:r w:rsidRPr="007E3E8A">
        <w:rPr>
          <w:rFonts w:ascii="Arial" w:hAnsi="Arial" w:cs="Arial"/>
          <w:sz w:val="40"/>
          <w:szCs w:val="40"/>
        </w:rPr>
        <w:t>“</w:t>
      </w:r>
      <w:r w:rsidR="00145645" w:rsidRPr="007E3E8A">
        <w:rPr>
          <w:rFonts w:ascii="Arial" w:hAnsi="Arial" w:cs="Arial"/>
          <w:sz w:val="40"/>
          <w:szCs w:val="40"/>
        </w:rPr>
        <w:t xml:space="preserve"> </w:t>
      </w:r>
      <w:r w:rsidR="00145645" w:rsidRPr="00145645">
        <w:rPr>
          <w:rFonts w:ascii="Arial" w:hAnsi="Arial" w:cs="Arial"/>
          <w:b/>
          <w:sz w:val="40"/>
          <w:szCs w:val="40"/>
        </w:rPr>
        <w:t>Winkler</w:t>
      </w:r>
    </w:p>
    <w:p w:rsidR="00145645" w:rsidRPr="00145645" w:rsidRDefault="00145645" w:rsidP="00145645">
      <w:pPr>
        <w:contextualSpacing/>
        <w:rPr>
          <w:rFonts w:ascii="Arial" w:hAnsi="Arial" w:cs="Arial"/>
          <w:b/>
        </w:rPr>
      </w:pPr>
    </w:p>
    <w:p w:rsidR="00145645" w:rsidRPr="00145645" w:rsidRDefault="00145645" w:rsidP="00145645">
      <w:pPr>
        <w:contextualSpacing/>
        <w:rPr>
          <w:rFonts w:ascii="Arial" w:hAnsi="Arial" w:cs="Arial"/>
          <w:b/>
        </w:rPr>
      </w:pPr>
    </w:p>
    <w:p w:rsidR="00145645" w:rsidRPr="00145645" w:rsidRDefault="00145645" w:rsidP="00145645">
      <w:pPr>
        <w:contextualSpacing/>
        <w:rPr>
          <w:rFonts w:ascii="Arial" w:hAnsi="Arial" w:cs="Arial"/>
          <w:b/>
        </w:rPr>
      </w:pPr>
    </w:p>
    <w:p w:rsidR="00145645" w:rsidRPr="00145645" w:rsidRDefault="00145645" w:rsidP="00145645">
      <w:pPr>
        <w:contextualSpacing/>
        <w:rPr>
          <w:rFonts w:ascii="Arial" w:hAnsi="Arial" w:cs="Arial"/>
          <w:b/>
        </w:rPr>
      </w:pPr>
      <w:r w:rsidRPr="00145645">
        <w:rPr>
          <w:rFonts w:ascii="Arial" w:hAnsi="Arial" w:cs="Arial"/>
          <w:b/>
        </w:rPr>
        <w:t>1966 / 67</w:t>
      </w:r>
    </w:p>
    <w:p w:rsidR="00145645" w:rsidRPr="00145645" w:rsidRDefault="00145645" w:rsidP="00145645">
      <w:pPr>
        <w:contextualSpacing/>
        <w:rPr>
          <w:rFonts w:ascii="Arial" w:hAnsi="Arial" w:cs="Arial"/>
        </w:rPr>
      </w:pPr>
      <w:r w:rsidRPr="00145645">
        <w:rPr>
          <w:rFonts w:ascii="Arial" w:hAnsi="Arial" w:cs="Arial"/>
        </w:rPr>
        <w:t>Winkler spielt in der Reservemannschaft der Sportfreunde Vollmerhausen in der 2. Kreisklasse Oberberg, Staffel 1 (</w:t>
      </w:r>
      <w:r w:rsidRPr="00145645">
        <w:rPr>
          <w:rFonts w:ascii="Arial" w:hAnsi="Arial" w:cs="Arial"/>
          <w:color w:val="F79646" w:themeColor="accent6"/>
        </w:rPr>
        <w:t>7. Liga</w:t>
      </w:r>
      <w:r w:rsidRPr="00145645">
        <w:rPr>
          <w:rFonts w:ascii="Arial" w:hAnsi="Arial" w:cs="Arial"/>
        </w:rPr>
        <w:t>)</w:t>
      </w:r>
    </w:p>
    <w:p w:rsidR="00145645" w:rsidRDefault="00145645" w:rsidP="00145645">
      <w:pPr>
        <w:contextualSpacing/>
        <w:rPr>
          <w:rFonts w:ascii="Arial" w:hAnsi="Arial" w:cs="Arial"/>
        </w:rPr>
      </w:pPr>
    </w:p>
    <w:p w:rsidR="007E3E8A" w:rsidRDefault="007E3E8A" w:rsidP="00145645">
      <w:pPr>
        <w:contextualSpacing/>
        <w:rPr>
          <w:rFonts w:ascii="Arial" w:hAnsi="Arial" w:cs="Arial"/>
        </w:rPr>
      </w:pPr>
    </w:p>
    <w:p w:rsidR="007E3E8A" w:rsidRPr="007E3E8A" w:rsidRDefault="007E3E8A" w:rsidP="00145645">
      <w:pPr>
        <w:contextualSpacing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1978 / 79</w:t>
      </w:r>
    </w:p>
    <w:p w:rsidR="007E3E8A" w:rsidRDefault="007E3E8A" w:rsidP="001456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von Hansa Vollmerhausen in der Kreisliga C Oberberg, Staffel 1 (</w:t>
      </w:r>
      <w:r w:rsidRPr="007E3E8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7E3E8A" w:rsidRPr="00145645" w:rsidRDefault="007E3E8A" w:rsidP="00145645">
      <w:pPr>
        <w:contextualSpacing/>
        <w:rPr>
          <w:rFonts w:ascii="Arial" w:hAnsi="Arial" w:cs="Arial"/>
        </w:rPr>
      </w:pPr>
    </w:p>
    <w:p w:rsidR="00145645" w:rsidRPr="00145645" w:rsidRDefault="00145645" w:rsidP="00145645">
      <w:pPr>
        <w:contextualSpacing/>
        <w:rPr>
          <w:rFonts w:ascii="Arial" w:hAnsi="Arial" w:cs="Arial"/>
        </w:rPr>
      </w:pPr>
    </w:p>
    <w:p w:rsidR="00145645" w:rsidRPr="00145645" w:rsidRDefault="00145645" w:rsidP="00145645">
      <w:pPr>
        <w:contextualSpacing/>
        <w:rPr>
          <w:rFonts w:ascii="Arial" w:hAnsi="Arial" w:cs="Arial"/>
        </w:rPr>
      </w:pPr>
    </w:p>
    <w:p w:rsidR="00145645" w:rsidRPr="00145645" w:rsidRDefault="00145645" w:rsidP="00145645">
      <w:pPr>
        <w:contextualSpacing/>
        <w:rPr>
          <w:rFonts w:ascii="Arial" w:hAnsi="Arial" w:cs="Arial"/>
          <w:b/>
        </w:rPr>
      </w:pPr>
      <w:r w:rsidRPr="00145645">
        <w:rPr>
          <w:rFonts w:ascii="Arial" w:hAnsi="Arial" w:cs="Arial"/>
          <w:b/>
        </w:rPr>
        <w:t>Statistik</w:t>
      </w:r>
    </w:p>
    <w:p w:rsidR="00145645" w:rsidRPr="00145645" w:rsidRDefault="00145645" w:rsidP="0014564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45645" w:rsidRPr="00145645" w:rsidTr="00BD2D0F">
        <w:tc>
          <w:tcPr>
            <w:tcW w:w="4077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</w:tr>
      <w:tr w:rsidR="00145645" w:rsidRPr="00145645" w:rsidTr="00BD2D0F">
        <w:tc>
          <w:tcPr>
            <w:tcW w:w="4077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Spfr. Vollmerhausen 2</w:t>
            </w:r>
          </w:p>
        </w:tc>
      </w:tr>
      <w:tr w:rsidR="007E3E8A" w:rsidRPr="00145645" w:rsidTr="00BD2D0F">
        <w:tc>
          <w:tcPr>
            <w:tcW w:w="4077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 2</w:t>
            </w:r>
          </w:p>
        </w:tc>
      </w:tr>
    </w:tbl>
    <w:p w:rsidR="00145645" w:rsidRPr="00145645" w:rsidRDefault="00145645" w:rsidP="00145645">
      <w:pPr>
        <w:contextualSpacing/>
        <w:rPr>
          <w:rFonts w:ascii="Arial" w:hAnsi="Arial" w:cs="Arial"/>
        </w:rPr>
      </w:pPr>
    </w:p>
    <w:p w:rsidR="00145645" w:rsidRPr="00145645" w:rsidRDefault="00145645" w:rsidP="0014564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45645" w:rsidRPr="00145645" w:rsidTr="00BD2D0F">
        <w:tc>
          <w:tcPr>
            <w:tcW w:w="1242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</w:tr>
      <w:tr w:rsidR="00145645" w:rsidRPr="00145645" w:rsidTr="00BD2D0F">
        <w:tc>
          <w:tcPr>
            <w:tcW w:w="1242" w:type="dxa"/>
          </w:tcPr>
          <w:p w:rsidR="00145645" w:rsidRPr="00145645" w:rsidRDefault="00BD2D0F" w:rsidP="00145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45645" w:rsidRPr="00145645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45645" w:rsidRPr="00145645" w:rsidRDefault="00145645" w:rsidP="00145645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Spfr. Vollmerhausen 2</w:t>
            </w:r>
          </w:p>
        </w:tc>
      </w:tr>
      <w:tr w:rsidR="007E3E8A" w:rsidRPr="00145645" w:rsidTr="00BD2D0F">
        <w:tc>
          <w:tcPr>
            <w:tcW w:w="1242" w:type="dxa"/>
          </w:tcPr>
          <w:p w:rsidR="007E3E8A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3E8A" w:rsidRPr="00145645" w:rsidRDefault="007E3E8A" w:rsidP="00145645">
            <w:pPr>
              <w:contextualSpacing/>
              <w:rPr>
                <w:rFonts w:ascii="Arial" w:hAnsi="Arial" w:cs="Arial"/>
              </w:rPr>
            </w:pPr>
          </w:p>
        </w:tc>
      </w:tr>
      <w:tr w:rsidR="007E3E8A" w:rsidRPr="00145645" w:rsidTr="00BD2D0F">
        <w:tc>
          <w:tcPr>
            <w:tcW w:w="1242" w:type="dxa"/>
          </w:tcPr>
          <w:p w:rsidR="007E3E8A" w:rsidRDefault="007E3E8A" w:rsidP="00145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7E3E8A" w:rsidRPr="00145645" w:rsidRDefault="007E3E8A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7E3E8A" w:rsidRPr="00145645" w:rsidRDefault="007E3E8A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E3E8A" w:rsidRPr="00145645" w:rsidRDefault="007E3E8A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3E8A" w:rsidRPr="00145645" w:rsidRDefault="007E3E8A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 2</w:t>
            </w:r>
          </w:p>
        </w:tc>
      </w:tr>
    </w:tbl>
    <w:p w:rsidR="00145645" w:rsidRPr="00145645" w:rsidRDefault="00145645" w:rsidP="00145645">
      <w:pPr>
        <w:contextualSpacing/>
        <w:rPr>
          <w:rFonts w:ascii="Arial" w:hAnsi="Arial" w:cs="Arial"/>
        </w:rPr>
      </w:pPr>
    </w:p>
    <w:sectPr w:rsidR="00145645" w:rsidRPr="0014564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5645"/>
    <w:rsid w:val="00051FB5"/>
    <w:rsid w:val="00145645"/>
    <w:rsid w:val="006A25E6"/>
    <w:rsid w:val="007D50D0"/>
    <w:rsid w:val="007E3E8A"/>
    <w:rsid w:val="00BD2D0F"/>
    <w:rsid w:val="00BF669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56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2010-07-11T13:57:00Z</dcterms:created>
  <dcterms:modified xsi:type="dcterms:W3CDTF">2013-04-11T18:30:00Z</dcterms:modified>
</cp:coreProperties>
</file>