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E4" w:rsidRPr="00487EC3" w:rsidRDefault="00EB48E4" w:rsidP="00EB48E4">
      <w:pPr>
        <w:rPr>
          <w:rFonts w:ascii="Arial" w:hAnsi="Arial" w:cs="Arial"/>
          <w:sz w:val="22"/>
          <w:szCs w:val="22"/>
        </w:rPr>
      </w:pPr>
    </w:p>
    <w:p w:rsidR="00EB48E4" w:rsidRPr="003B02E4" w:rsidRDefault="00EB48E4" w:rsidP="00EB48E4">
      <w:pPr>
        <w:rPr>
          <w:rFonts w:ascii="Arial" w:hAnsi="Arial" w:cs="Arial"/>
          <w:b/>
          <w:sz w:val="48"/>
          <w:szCs w:val="40"/>
        </w:rPr>
      </w:pPr>
      <w:r w:rsidRPr="003B02E4">
        <w:rPr>
          <w:rFonts w:ascii="Arial" w:hAnsi="Arial" w:cs="Arial"/>
          <w:b/>
          <w:sz w:val="48"/>
          <w:szCs w:val="40"/>
        </w:rPr>
        <w:t>Marcel Sesto</w:t>
      </w:r>
    </w:p>
    <w:p w:rsidR="00EB48E4" w:rsidRPr="003B02E4" w:rsidRDefault="00EB48E4" w:rsidP="00EB48E4">
      <w:pPr>
        <w:rPr>
          <w:rFonts w:ascii="Arial" w:hAnsi="Arial" w:cs="Arial"/>
          <w:b/>
        </w:rPr>
      </w:pPr>
    </w:p>
    <w:p w:rsidR="00EB48E4" w:rsidRPr="003B02E4" w:rsidRDefault="00EB48E4" w:rsidP="00EB48E4">
      <w:pPr>
        <w:rPr>
          <w:rFonts w:ascii="Arial" w:hAnsi="Arial" w:cs="Arial"/>
          <w:b/>
        </w:rPr>
      </w:pPr>
    </w:p>
    <w:p w:rsidR="00EB48E4" w:rsidRPr="003B02E4" w:rsidRDefault="00EB48E4" w:rsidP="00EB48E4">
      <w:pPr>
        <w:rPr>
          <w:rFonts w:ascii="Arial" w:hAnsi="Arial" w:cs="Arial"/>
          <w:b/>
        </w:rPr>
      </w:pPr>
    </w:p>
    <w:p w:rsidR="00EB48E4" w:rsidRPr="003B02E4" w:rsidRDefault="00EB48E4" w:rsidP="00EB48E4">
      <w:pPr>
        <w:rPr>
          <w:rFonts w:ascii="Arial" w:hAnsi="Arial" w:cs="Arial"/>
          <w:b/>
        </w:rPr>
      </w:pPr>
      <w:r w:rsidRPr="003B02E4">
        <w:rPr>
          <w:rFonts w:ascii="Arial" w:hAnsi="Arial" w:cs="Arial"/>
          <w:b/>
        </w:rPr>
        <w:t>2013 / 14</w:t>
      </w:r>
    </w:p>
    <w:p w:rsidR="00EB48E4" w:rsidRPr="003B02E4" w:rsidRDefault="00EB48E4" w:rsidP="00EB48E4">
      <w:pPr>
        <w:rPr>
          <w:rFonts w:ascii="Arial" w:hAnsi="Arial" w:cs="Arial"/>
        </w:rPr>
      </w:pPr>
      <w:r w:rsidRPr="003B02E4">
        <w:rPr>
          <w:rFonts w:ascii="Arial" w:hAnsi="Arial" w:cs="Arial"/>
        </w:rPr>
        <w:t>Sesto spielt bei der TuRa Dieringhausen in der Kreisliga B Berg, Staffel 3 (</w:t>
      </w:r>
      <w:r w:rsidRPr="003B02E4">
        <w:rPr>
          <w:rFonts w:ascii="Arial" w:hAnsi="Arial" w:cs="Arial"/>
          <w:color w:val="00FF00"/>
        </w:rPr>
        <w:t>9. Liga</w:t>
      </w:r>
      <w:r w:rsidRPr="003B02E4">
        <w:rPr>
          <w:rFonts w:ascii="Arial" w:hAnsi="Arial" w:cs="Arial"/>
        </w:rPr>
        <w:t>)</w:t>
      </w:r>
    </w:p>
    <w:p w:rsidR="00EB48E4" w:rsidRPr="003B02E4" w:rsidRDefault="00EB48E4" w:rsidP="00EB48E4">
      <w:pPr>
        <w:rPr>
          <w:rFonts w:ascii="Arial" w:hAnsi="Arial" w:cs="Arial"/>
        </w:rPr>
      </w:pPr>
    </w:p>
    <w:p w:rsidR="00EB48E4" w:rsidRPr="003B02E4" w:rsidRDefault="00EB48E4" w:rsidP="00EB48E4">
      <w:pPr>
        <w:rPr>
          <w:rFonts w:ascii="Arial" w:hAnsi="Arial" w:cs="Arial"/>
        </w:rPr>
      </w:pPr>
      <w:r w:rsidRPr="003B02E4">
        <w:rPr>
          <w:rFonts w:ascii="Arial" w:hAnsi="Arial" w:cs="Arial"/>
        </w:rPr>
        <w:t>10. November 2013</w:t>
      </w:r>
    </w:p>
    <w:p w:rsidR="00EB48E4" w:rsidRPr="003B02E4" w:rsidRDefault="00EB48E4" w:rsidP="00EB48E4">
      <w:pPr>
        <w:rPr>
          <w:rFonts w:ascii="Arial" w:hAnsi="Arial" w:cs="Arial"/>
        </w:rPr>
      </w:pPr>
      <w:r w:rsidRPr="003B02E4">
        <w:rPr>
          <w:rFonts w:ascii="Arial" w:hAnsi="Arial" w:cs="Arial"/>
        </w:rPr>
        <w:t>„</w:t>
      </w:r>
      <w:r w:rsidRPr="003B02E4">
        <w:rPr>
          <w:rFonts w:ascii="Arial" w:hAnsi="Arial" w:cs="Arial"/>
          <w:i/>
        </w:rPr>
        <w:t>SV Schnellenbach – TuRa Dieringhausen 1:3 (1:2)</w:t>
      </w:r>
      <w:r w:rsidRPr="003B02E4">
        <w:rPr>
          <w:rFonts w:ascii="Arial" w:hAnsi="Arial" w:cs="Arial"/>
        </w:rPr>
        <w:t xml:space="preserve"> [...] </w:t>
      </w:r>
      <w:r w:rsidRPr="003B02E4">
        <w:rPr>
          <w:rFonts w:ascii="Arial" w:hAnsi="Arial" w:cs="Arial"/>
          <w:i/>
        </w:rPr>
        <w:t>Die Gäste gingen früh durch Daniel Egorkin in Führung und waren in der Folge auch spielbestimmend. Allerdings fing sich die Rinker-Elf nach einem Freistoß den Ausgleich. Nun verpasste es die TuRa, wieder schnell in Front zu gehen. Erst kurz vor dem Seitenwechsel glückte Marcel Sesto das 1:2. In der zweiten Halbzeit hatte Schnellenbach deutlich mehr vom Spiel, aber das Team von Ilhan Kaya war im Torabschluss zu ungefährlich. Als Kaya dann alles auf eine Karte setzte, kam Dieringhausen immer wieder zu guten Kontern, von denen der A-Jugendliche Felix Bröcher einen zum 1:3-Endstand nutzte</w:t>
      </w:r>
      <w:r w:rsidRPr="003B02E4">
        <w:rPr>
          <w:rFonts w:ascii="Arial" w:hAnsi="Arial" w:cs="Arial"/>
        </w:rPr>
        <w:t>.“</w:t>
      </w:r>
    </w:p>
    <w:p w:rsidR="00EB48E4" w:rsidRPr="003B02E4" w:rsidRDefault="00EB48E4" w:rsidP="00EB48E4">
      <w:pPr>
        <w:rPr>
          <w:rFonts w:ascii="Arial" w:hAnsi="Arial" w:cs="Arial"/>
        </w:rPr>
      </w:pPr>
      <w:r w:rsidRPr="003B02E4">
        <w:rPr>
          <w:rFonts w:ascii="Arial" w:hAnsi="Arial" w:cs="Arial"/>
        </w:rPr>
        <w:t>(laut Oberberg-Aktuell v. 10.11.2013)</w:t>
      </w:r>
    </w:p>
    <w:p w:rsidR="00EB48E4" w:rsidRPr="003B02E4" w:rsidRDefault="00EB48E4" w:rsidP="00EB48E4">
      <w:pPr>
        <w:rPr>
          <w:rFonts w:ascii="Arial" w:hAnsi="Arial" w:cs="Arial"/>
        </w:rPr>
      </w:pPr>
    </w:p>
    <w:p w:rsidR="00EB48E4" w:rsidRDefault="00EB48E4" w:rsidP="00EB48E4">
      <w:pPr>
        <w:rPr>
          <w:rFonts w:ascii="Arial" w:hAnsi="Arial" w:cs="Arial"/>
        </w:rPr>
      </w:pPr>
    </w:p>
    <w:p w:rsidR="003B02E4" w:rsidRDefault="003B02E4" w:rsidP="003B02E4">
      <w:pPr>
        <w:spacing w:before="100" w:beforeAutospacing="1" w:after="100" w:afterAutospacing="1"/>
        <w:contextualSpacing/>
        <w:rPr>
          <w:rFonts w:ascii="Arial" w:hAnsi="Arial" w:cs="Arial"/>
        </w:rPr>
      </w:pPr>
    </w:p>
    <w:p w:rsidR="003B02E4" w:rsidRPr="007A720A" w:rsidRDefault="003B02E4" w:rsidP="003B02E4">
      <w:pPr>
        <w:spacing w:before="100" w:beforeAutospacing="1" w:after="100" w:afterAutospacing="1"/>
        <w:contextualSpacing/>
        <w:rPr>
          <w:rFonts w:ascii="Arial" w:hAnsi="Arial" w:cs="Arial"/>
          <w:b/>
          <w:sz w:val="32"/>
          <w:u w:val="single"/>
        </w:rPr>
      </w:pPr>
      <w:r w:rsidRPr="007A720A">
        <w:rPr>
          <w:rFonts w:ascii="Arial" w:hAnsi="Arial" w:cs="Arial"/>
          <w:b/>
          <w:sz w:val="32"/>
          <w:u w:val="single"/>
        </w:rPr>
        <w:t>Spielzeit 2014 / 15</w:t>
      </w:r>
    </w:p>
    <w:p w:rsidR="003B02E4" w:rsidRDefault="003B02E4" w:rsidP="003B02E4">
      <w:pPr>
        <w:spacing w:before="100" w:beforeAutospacing="1" w:after="100" w:afterAutospacing="1"/>
        <w:contextualSpacing/>
        <w:rPr>
          <w:rFonts w:ascii="Arial" w:hAnsi="Arial" w:cs="Arial"/>
        </w:rPr>
      </w:pPr>
    </w:p>
    <w:p w:rsidR="003B02E4" w:rsidRDefault="003B02E4" w:rsidP="003B02E4">
      <w:pPr>
        <w:spacing w:before="100" w:beforeAutospacing="1" w:after="100" w:afterAutospacing="1"/>
        <w:contextualSpacing/>
        <w:rPr>
          <w:rFonts w:ascii="Arial" w:hAnsi="Arial" w:cs="Arial"/>
        </w:rPr>
      </w:pPr>
      <w:r>
        <w:rPr>
          <w:rFonts w:ascii="Arial" w:hAnsi="Arial" w:cs="Arial"/>
        </w:rPr>
        <w:t>Sesto spielt im Mittelfeld beim BV 09 Drabenderhöhe in der Bezirksliga Mittelrhein, Staffel 1 (</w:t>
      </w:r>
      <w:r w:rsidRPr="007A720A">
        <w:rPr>
          <w:rFonts w:ascii="Arial" w:hAnsi="Arial" w:cs="Arial"/>
          <w:color w:val="FF9900"/>
        </w:rPr>
        <w:t>7. Liga</w:t>
      </w:r>
      <w:r>
        <w:rPr>
          <w:rFonts w:ascii="Arial" w:hAnsi="Arial" w:cs="Arial"/>
        </w:rPr>
        <w:t>)</w:t>
      </w:r>
    </w:p>
    <w:p w:rsidR="003B02E4" w:rsidRDefault="003B02E4" w:rsidP="003B02E4">
      <w:pPr>
        <w:spacing w:before="100" w:beforeAutospacing="1" w:after="100" w:afterAutospacing="1"/>
        <w:contextualSpacing/>
        <w:rPr>
          <w:rFonts w:ascii="Arial" w:hAnsi="Arial" w:cs="Arial"/>
        </w:rPr>
      </w:pPr>
    </w:p>
    <w:p w:rsidR="003B02E4" w:rsidRDefault="003B02E4" w:rsidP="003B02E4">
      <w:pPr>
        <w:spacing w:before="100" w:beforeAutospacing="1" w:after="100" w:afterAutospacing="1"/>
        <w:contextualSpacing/>
        <w:rPr>
          <w:rFonts w:ascii="Arial" w:hAnsi="Arial" w:cs="Arial"/>
        </w:rPr>
      </w:pPr>
    </w:p>
    <w:tbl>
      <w:tblPr>
        <w:tblStyle w:val="Tabellengitternetz"/>
        <w:tblW w:w="9209" w:type="dxa"/>
        <w:tblLook w:val="04A0"/>
      </w:tblPr>
      <w:tblGrid>
        <w:gridCol w:w="9209"/>
      </w:tblGrid>
      <w:tr w:rsidR="003B02E4" w:rsidTr="00E8699B">
        <w:tc>
          <w:tcPr>
            <w:tcW w:w="9209" w:type="dxa"/>
          </w:tcPr>
          <w:p w:rsidR="003B02E4" w:rsidRDefault="003B02E4" w:rsidP="00E8699B">
            <w:pPr>
              <w:spacing w:before="100" w:beforeAutospacing="1" w:after="100" w:afterAutospacing="1"/>
              <w:contextualSpacing/>
              <w:rPr>
                <w:rFonts w:ascii="Arial" w:hAnsi="Arial" w:cs="Arial"/>
              </w:rPr>
            </w:pPr>
            <w:r>
              <w:rPr>
                <w:rFonts w:ascii="Arial" w:hAnsi="Arial" w:cs="Arial"/>
              </w:rPr>
              <w:t>22. Juli 2014</w:t>
            </w:r>
          </w:p>
        </w:tc>
      </w:tr>
      <w:tr w:rsidR="003B02E4" w:rsidTr="00E8699B">
        <w:tc>
          <w:tcPr>
            <w:tcW w:w="9209" w:type="dxa"/>
          </w:tcPr>
          <w:p w:rsidR="003B02E4" w:rsidRDefault="003B02E4" w:rsidP="00E8699B">
            <w:pPr>
              <w:spacing w:before="100" w:beforeAutospacing="1" w:after="100" w:afterAutospacing="1"/>
              <w:contextualSpacing/>
              <w:rPr>
                <w:rFonts w:ascii="Arial" w:hAnsi="Arial" w:cs="Arial"/>
              </w:rPr>
            </w:pPr>
            <w:r>
              <w:rPr>
                <w:rFonts w:ascii="Arial" w:hAnsi="Arial" w:cs="Arial"/>
              </w:rPr>
              <w:t>Freundschaftsspiel</w:t>
            </w:r>
          </w:p>
        </w:tc>
      </w:tr>
      <w:tr w:rsidR="003B02E4" w:rsidTr="00E8699B">
        <w:tc>
          <w:tcPr>
            <w:tcW w:w="9209" w:type="dxa"/>
          </w:tcPr>
          <w:p w:rsidR="003B02E4" w:rsidRDefault="003B02E4" w:rsidP="00E8699B">
            <w:pPr>
              <w:spacing w:before="100" w:beforeAutospacing="1" w:after="100" w:afterAutospacing="1"/>
              <w:contextualSpacing/>
              <w:rPr>
                <w:rFonts w:ascii="Arial" w:hAnsi="Arial" w:cs="Arial"/>
              </w:rPr>
            </w:pPr>
            <w:r>
              <w:rPr>
                <w:rFonts w:ascii="Arial" w:hAnsi="Arial" w:cs="Arial"/>
              </w:rPr>
              <w:t>TuS Weiershagen - BV 09 Drabenderhöhe 0:14 (0:7)</w:t>
            </w:r>
          </w:p>
        </w:tc>
      </w:tr>
      <w:tr w:rsidR="003B02E4" w:rsidTr="00E8699B">
        <w:tc>
          <w:tcPr>
            <w:tcW w:w="9209" w:type="dxa"/>
          </w:tcPr>
          <w:p w:rsidR="003B02E4" w:rsidRDefault="003B02E4" w:rsidP="00E8699B">
            <w:pPr>
              <w:spacing w:before="100" w:beforeAutospacing="1" w:after="100" w:afterAutospacing="1"/>
              <w:contextualSpacing/>
              <w:rPr>
                <w:rFonts w:ascii="Arial" w:hAnsi="Arial" w:cs="Arial"/>
              </w:rPr>
            </w:pPr>
            <w:r>
              <w:rPr>
                <w:rFonts w:ascii="Arial" w:hAnsi="Arial" w:cs="Arial"/>
              </w:rPr>
              <w:t>[Trainer: Marc Fricke]</w:t>
            </w:r>
          </w:p>
        </w:tc>
      </w:tr>
      <w:tr w:rsidR="003B02E4" w:rsidTr="00E8699B">
        <w:tc>
          <w:tcPr>
            <w:tcW w:w="9209" w:type="dxa"/>
          </w:tcPr>
          <w:p w:rsidR="003B02E4" w:rsidRPr="001E50BE" w:rsidRDefault="003B02E4" w:rsidP="00E8699B">
            <w:pPr>
              <w:spacing w:before="100" w:beforeAutospacing="1" w:after="100" w:afterAutospacing="1"/>
              <w:contextualSpacing/>
              <w:rPr>
                <w:rFonts w:ascii="Arial" w:hAnsi="Arial" w:cs="Arial"/>
                <w:lang w:val="en-US"/>
              </w:rPr>
            </w:pPr>
            <w:r w:rsidRPr="001E50BE">
              <w:rPr>
                <w:rFonts w:ascii="Arial" w:hAnsi="Arial" w:cs="Arial"/>
                <w:lang w:val="en-US"/>
              </w:rPr>
              <w:t xml:space="preserve">Marco Caputo, </w:t>
            </w:r>
            <w:r w:rsidRPr="001E50BE">
              <w:rPr>
                <w:rFonts w:ascii="Arial" w:hAnsi="Arial" w:cs="Arial"/>
                <w:b/>
                <w:lang w:val="en-US"/>
              </w:rPr>
              <w:t>Marcel Sesto</w:t>
            </w:r>
            <w:r w:rsidRPr="001E50BE">
              <w:rPr>
                <w:rFonts w:ascii="Arial" w:hAnsi="Arial" w:cs="Arial"/>
                <w:lang w:val="en-US"/>
              </w:rPr>
              <w:t>, Salih Tatar, Ali Tokgöz, Klaus Hunger, Tolga Samut, Marius Reinelt</w:t>
            </w:r>
          </w:p>
          <w:p w:rsidR="003B02E4" w:rsidRPr="009D669D" w:rsidRDefault="003B02E4" w:rsidP="00E8699B">
            <w:pPr>
              <w:spacing w:before="100" w:beforeAutospacing="1" w:after="100" w:afterAutospacing="1"/>
              <w:contextualSpacing/>
              <w:rPr>
                <w:rFonts w:ascii="Arial" w:hAnsi="Arial" w:cs="Arial"/>
              </w:rPr>
            </w:pPr>
            <w:r w:rsidRPr="009D669D">
              <w:rPr>
                <w:rFonts w:ascii="Arial" w:hAnsi="Arial" w:cs="Arial"/>
              </w:rPr>
              <w:t>[Trainer: Jan Kordt]</w:t>
            </w:r>
          </w:p>
        </w:tc>
      </w:tr>
      <w:tr w:rsidR="003B02E4" w:rsidTr="00E8699B">
        <w:tc>
          <w:tcPr>
            <w:tcW w:w="9209" w:type="dxa"/>
          </w:tcPr>
          <w:p w:rsidR="003B02E4" w:rsidRPr="001E50BE" w:rsidRDefault="003B02E4" w:rsidP="00E8699B">
            <w:pPr>
              <w:spacing w:before="100" w:beforeAutospacing="1" w:after="100" w:afterAutospacing="1"/>
              <w:contextualSpacing/>
              <w:rPr>
                <w:rFonts w:ascii="Arial" w:hAnsi="Arial" w:cs="Arial"/>
                <w:lang w:val="en-US"/>
              </w:rPr>
            </w:pPr>
            <w:r w:rsidRPr="001E50BE">
              <w:rPr>
                <w:rFonts w:ascii="Arial" w:hAnsi="Arial" w:cs="Arial"/>
                <w:lang w:val="en-US"/>
              </w:rPr>
              <w:t>0:1 Caputo (4.)</w:t>
            </w:r>
          </w:p>
          <w:p w:rsidR="003B02E4" w:rsidRPr="001E50BE" w:rsidRDefault="003B02E4" w:rsidP="00E8699B">
            <w:pPr>
              <w:spacing w:before="100" w:beforeAutospacing="1" w:after="100" w:afterAutospacing="1"/>
              <w:contextualSpacing/>
              <w:rPr>
                <w:rFonts w:ascii="Arial" w:hAnsi="Arial" w:cs="Arial"/>
                <w:lang w:val="en-US"/>
              </w:rPr>
            </w:pPr>
            <w:r w:rsidRPr="001E50BE">
              <w:rPr>
                <w:rFonts w:ascii="Arial" w:hAnsi="Arial" w:cs="Arial"/>
                <w:lang w:val="en-US"/>
              </w:rPr>
              <w:t>0:2 Sesto (6.)</w:t>
            </w:r>
          </w:p>
          <w:p w:rsidR="003B02E4" w:rsidRPr="001E50BE" w:rsidRDefault="003B02E4" w:rsidP="00E8699B">
            <w:pPr>
              <w:spacing w:before="100" w:beforeAutospacing="1" w:after="100" w:afterAutospacing="1"/>
              <w:contextualSpacing/>
              <w:rPr>
                <w:rFonts w:ascii="Arial" w:hAnsi="Arial" w:cs="Arial"/>
                <w:lang w:val="en-US"/>
              </w:rPr>
            </w:pPr>
            <w:r w:rsidRPr="001E50BE">
              <w:rPr>
                <w:rFonts w:ascii="Arial" w:hAnsi="Arial" w:cs="Arial"/>
                <w:lang w:val="en-US"/>
              </w:rPr>
              <w:t>0:3 Tatar (10.)</w:t>
            </w:r>
          </w:p>
          <w:p w:rsidR="003B02E4" w:rsidRPr="001E50BE" w:rsidRDefault="003B02E4" w:rsidP="00E8699B">
            <w:pPr>
              <w:spacing w:before="100" w:beforeAutospacing="1" w:after="100" w:afterAutospacing="1"/>
              <w:contextualSpacing/>
              <w:rPr>
                <w:rFonts w:ascii="Arial" w:hAnsi="Arial" w:cs="Arial"/>
                <w:lang w:val="en-US"/>
              </w:rPr>
            </w:pPr>
            <w:r w:rsidRPr="001E50BE">
              <w:rPr>
                <w:rFonts w:ascii="Arial" w:hAnsi="Arial" w:cs="Arial"/>
                <w:lang w:val="en-US"/>
              </w:rPr>
              <w:t>0:4 A. Tokgöz (17.)</w:t>
            </w:r>
          </w:p>
          <w:p w:rsidR="003B02E4" w:rsidRDefault="003B02E4" w:rsidP="00E8699B">
            <w:pPr>
              <w:spacing w:before="100" w:beforeAutospacing="1" w:after="100" w:afterAutospacing="1"/>
              <w:contextualSpacing/>
              <w:rPr>
                <w:rFonts w:ascii="Arial" w:hAnsi="Arial" w:cs="Arial"/>
              </w:rPr>
            </w:pPr>
            <w:r>
              <w:rPr>
                <w:rFonts w:ascii="Arial" w:hAnsi="Arial" w:cs="Arial"/>
              </w:rPr>
              <w:t>0:5 A.</w:t>
            </w:r>
            <w:r w:rsidRPr="009D669D">
              <w:rPr>
                <w:rFonts w:ascii="Arial" w:hAnsi="Arial" w:cs="Arial"/>
              </w:rPr>
              <w:t xml:space="preserve"> Tokgöz (23.)</w:t>
            </w:r>
          </w:p>
          <w:p w:rsidR="003B02E4" w:rsidRDefault="003B02E4" w:rsidP="00E8699B">
            <w:pPr>
              <w:spacing w:before="100" w:beforeAutospacing="1" w:after="100" w:afterAutospacing="1"/>
              <w:contextualSpacing/>
              <w:rPr>
                <w:rFonts w:ascii="Arial" w:hAnsi="Arial" w:cs="Arial"/>
              </w:rPr>
            </w:pPr>
            <w:r w:rsidRPr="009D669D">
              <w:rPr>
                <w:rFonts w:ascii="Arial" w:hAnsi="Arial" w:cs="Arial"/>
              </w:rPr>
              <w:t>0:6 Hunger (28.)</w:t>
            </w:r>
          </w:p>
          <w:p w:rsidR="003B02E4" w:rsidRDefault="003B02E4" w:rsidP="00E8699B">
            <w:pPr>
              <w:spacing w:before="100" w:beforeAutospacing="1" w:after="100" w:afterAutospacing="1"/>
              <w:contextualSpacing/>
              <w:rPr>
                <w:rFonts w:ascii="Arial" w:hAnsi="Arial" w:cs="Arial"/>
              </w:rPr>
            </w:pPr>
            <w:r w:rsidRPr="009D669D">
              <w:rPr>
                <w:rFonts w:ascii="Arial" w:hAnsi="Arial" w:cs="Arial"/>
              </w:rPr>
              <w:t>0:7 Tatar (30.)</w:t>
            </w:r>
          </w:p>
          <w:p w:rsidR="003B02E4" w:rsidRDefault="003B02E4" w:rsidP="00E8699B">
            <w:pPr>
              <w:spacing w:before="100" w:beforeAutospacing="1" w:after="100" w:afterAutospacing="1"/>
              <w:contextualSpacing/>
              <w:rPr>
                <w:rFonts w:ascii="Arial" w:hAnsi="Arial" w:cs="Arial"/>
              </w:rPr>
            </w:pPr>
            <w:r w:rsidRPr="009D669D">
              <w:rPr>
                <w:rFonts w:ascii="Arial" w:hAnsi="Arial" w:cs="Arial"/>
              </w:rPr>
              <w:t>0:8 Sesto (32.)</w:t>
            </w:r>
          </w:p>
          <w:p w:rsidR="003B02E4" w:rsidRDefault="003B02E4" w:rsidP="00E8699B">
            <w:pPr>
              <w:spacing w:before="100" w:beforeAutospacing="1" w:after="100" w:afterAutospacing="1"/>
              <w:contextualSpacing/>
              <w:rPr>
                <w:rFonts w:ascii="Arial" w:hAnsi="Arial" w:cs="Arial"/>
              </w:rPr>
            </w:pPr>
            <w:r w:rsidRPr="009D669D">
              <w:rPr>
                <w:rFonts w:ascii="Arial" w:hAnsi="Arial" w:cs="Arial"/>
              </w:rPr>
              <w:t>0:9 Tatar (35.)</w:t>
            </w:r>
          </w:p>
          <w:p w:rsidR="003B02E4" w:rsidRDefault="003B02E4" w:rsidP="00E8699B">
            <w:pPr>
              <w:spacing w:before="100" w:beforeAutospacing="1" w:after="100" w:afterAutospacing="1"/>
              <w:contextualSpacing/>
              <w:rPr>
                <w:rFonts w:ascii="Arial" w:hAnsi="Arial" w:cs="Arial"/>
              </w:rPr>
            </w:pPr>
            <w:r w:rsidRPr="009D669D">
              <w:rPr>
                <w:rFonts w:ascii="Arial" w:hAnsi="Arial" w:cs="Arial"/>
              </w:rPr>
              <w:t>0:10 Tatar (37.)</w:t>
            </w:r>
          </w:p>
          <w:p w:rsidR="003B02E4" w:rsidRDefault="003B02E4" w:rsidP="00E8699B">
            <w:pPr>
              <w:spacing w:before="100" w:beforeAutospacing="1" w:after="100" w:afterAutospacing="1"/>
              <w:contextualSpacing/>
              <w:rPr>
                <w:rFonts w:ascii="Arial" w:hAnsi="Arial" w:cs="Arial"/>
              </w:rPr>
            </w:pPr>
            <w:r w:rsidRPr="009D669D">
              <w:rPr>
                <w:rFonts w:ascii="Arial" w:hAnsi="Arial" w:cs="Arial"/>
              </w:rPr>
              <w:t>0:11 Samut (42.)</w:t>
            </w:r>
          </w:p>
          <w:p w:rsidR="003B02E4" w:rsidRDefault="003B02E4" w:rsidP="00E8699B">
            <w:pPr>
              <w:spacing w:before="100" w:beforeAutospacing="1" w:after="100" w:afterAutospacing="1"/>
              <w:contextualSpacing/>
              <w:rPr>
                <w:rFonts w:ascii="Arial" w:hAnsi="Arial" w:cs="Arial"/>
              </w:rPr>
            </w:pPr>
            <w:r w:rsidRPr="009D669D">
              <w:rPr>
                <w:rFonts w:ascii="Arial" w:hAnsi="Arial" w:cs="Arial"/>
              </w:rPr>
              <w:t>0:12 Tatar (49.)</w:t>
            </w:r>
          </w:p>
          <w:p w:rsidR="003B02E4" w:rsidRDefault="003B02E4" w:rsidP="00E8699B">
            <w:pPr>
              <w:spacing w:before="100" w:beforeAutospacing="1" w:after="100" w:afterAutospacing="1"/>
              <w:contextualSpacing/>
              <w:rPr>
                <w:rFonts w:ascii="Arial" w:hAnsi="Arial" w:cs="Arial"/>
              </w:rPr>
            </w:pPr>
            <w:r w:rsidRPr="009D669D">
              <w:rPr>
                <w:rFonts w:ascii="Arial" w:hAnsi="Arial" w:cs="Arial"/>
              </w:rPr>
              <w:t>0:13 Reinelt (55.)</w:t>
            </w:r>
          </w:p>
          <w:p w:rsidR="003B02E4" w:rsidRPr="009D669D" w:rsidRDefault="003B02E4" w:rsidP="00E8699B">
            <w:pPr>
              <w:spacing w:before="100" w:beforeAutospacing="1" w:after="100" w:afterAutospacing="1"/>
              <w:contextualSpacing/>
              <w:rPr>
                <w:rFonts w:ascii="Arial" w:hAnsi="Arial" w:cs="Arial"/>
              </w:rPr>
            </w:pPr>
            <w:r w:rsidRPr="009D669D">
              <w:rPr>
                <w:rFonts w:ascii="Arial" w:hAnsi="Arial" w:cs="Arial"/>
              </w:rPr>
              <w:t>0:14 Tatar (59.).</w:t>
            </w:r>
          </w:p>
        </w:tc>
      </w:tr>
      <w:tr w:rsidR="003B02E4" w:rsidTr="00E8699B">
        <w:tc>
          <w:tcPr>
            <w:tcW w:w="9209" w:type="dxa"/>
          </w:tcPr>
          <w:p w:rsidR="003B02E4" w:rsidRDefault="003B02E4" w:rsidP="00E8699B">
            <w:pPr>
              <w:spacing w:before="100" w:beforeAutospacing="1" w:after="100" w:afterAutospacing="1"/>
              <w:contextualSpacing/>
              <w:rPr>
                <w:rFonts w:ascii="Arial" w:hAnsi="Arial" w:cs="Arial"/>
              </w:rPr>
            </w:pPr>
            <w:r w:rsidRPr="00546927">
              <w:rPr>
                <w:rFonts w:ascii="Arial" w:hAnsi="Arial" w:cs="Arial"/>
              </w:rPr>
              <w:t xml:space="preserve">Das Spiel fand im Rahmen des 7. Homburger Sparkassen-Cups </w:t>
            </w:r>
            <w:r>
              <w:rPr>
                <w:rFonts w:ascii="Arial" w:hAnsi="Arial" w:cs="Arial"/>
              </w:rPr>
              <w:t xml:space="preserve">auf dem Sportplatz </w:t>
            </w:r>
            <w:r>
              <w:rPr>
                <w:rFonts w:ascii="Arial" w:hAnsi="Arial" w:cs="Arial"/>
              </w:rPr>
              <w:lastRenderedPageBreak/>
              <w:t>in Marienhagen</w:t>
            </w:r>
            <w:r w:rsidRPr="00546927">
              <w:rPr>
                <w:rFonts w:ascii="Arial" w:hAnsi="Arial" w:cs="Arial"/>
              </w:rPr>
              <w:t xml:space="preserve"> statt, Spieldauer 2x30 Minuten</w:t>
            </w:r>
          </w:p>
          <w:p w:rsidR="003B02E4" w:rsidRDefault="003B02E4" w:rsidP="00E8699B">
            <w:pPr>
              <w:spacing w:before="100" w:beforeAutospacing="1" w:after="100" w:afterAutospacing="1"/>
              <w:contextualSpacing/>
              <w:rPr>
                <w:rFonts w:ascii="Arial" w:hAnsi="Arial" w:cs="Arial"/>
              </w:rPr>
            </w:pPr>
            <w:r>
              <w:rPr>
                <w:rFonts w:ascii="Arial" w:hAnsi="Arial" w:cs="Arial"/>
              </w:rPr>
              <w:t>Weiershagen stand zu Spielbeginn nur neun Aktive zur Verfügung</w:t>
            </w:r>
          </w:p>
        </w:tc>
      </w:tr>
    </w:tbl>
    <w:p w:rsidR="003B02E4" w:rsidRDefault="003B02E4" w:rsidP="003B02E4">
      <w:pPr>
        <w:spacing w:before="100" w:beforeAutospacing="1" w:after="100" w:afterAutospacing="1"/>
        <w:contextualSpacing/>
        <w:rPr>
          <w:rFonts w:ascii="Arial" w:hAnsi="Arial" w:cs="Arial"/>
        </w:rPr>
      </w:pPr>
    </w:p>
    <w:p w:rsidR="003B02E4" w:rsidRDefault="003B02E4" w:rsidP="003B02E4">
      <w:pPr>
        <w:spacing w:before="100" w:beforeAutospacing="1" w:after="100" w:afterAutospacing="1"/>
        <w:contextualSpacing/>
        <w:rPr>
          <w:rFonts w:ascii="Arial" w:hAnsi="Arial" w:cs="Arial"/>
        </w:rPr>
      </w:pPr>
    </w:p>
    <w:p w:rsidR="003B02E4" w:rsidRDefault="003B02E4" w:rsidP="003B02E4">
      <w:pPr>
        <w:spacing w:before="100" w:beforeAutospacing="1" w:after="100" w:afterAutospacing="1"/>
        <w:contextualSpacing/>
        <w:rPr>
          <w:rFonts w:ascii="Arial" w:hAnsi="Arial" w:cs="Arial"/>
        </w:rPr>
      </w:pPr>
    </w:p>
    <w:tbl>
      <w:tblPr>
        <w:tblStyle w:val="Tabellengitternetz"/>
        <w:tblW w:w="9209" w:type="dxa"/>
        <w:tblLook w:val="04A0"/>
      </w:tblPr>
      <w:tblGrid>
        <w:gridCol w:w="9209"/>
      </w:tblGrid>
      <w:tr w:rsidR="003B02E4" w:rsidTr="00E8699B">
        <w:tc>
          <w:tcPr>
            <w:tcW w:w="9209" w:type="dxa"/>
          </w:tcPr>
          <w:p w:rsidR="003B02E4" w:rsidRDefault="003B02E4" w:rsidP="00E8699B">
            <w:pPr>
              <w:spacing w:before="100" w:beforeAutospacing="1" w:after="100" w:afterAutospacing="1"/>
              <w:contextualSpacing/>
              <w:rPr>
                <w:rFonts w:ascii="Arial" w:hAnsi="Arial" w:cs="Arial"/>
              </w:rPr>
            </w:pPr>
            <w:r>
              <w:rPr>
                <w:rFonts w:ascii="Arial" w:hAnsi="Arial" w:cs="Arial"/>
              </w:rPr>
              <w:t>26. Juli 2014</w:t>
            </w:r>
          </w:p>
        </w:tc>
      </w:tr>
      <w:tr w:rsidR="003B02E4" w:rsidTr="00E8699B">
        <w:tc>
          <w:tcPr>
            <w:tcW w:w="9209" w:type="dxa"/>
          </w:tcPr>
          <w:p w:rsidR="003B02E4" w:rsidRDefault="003B02E4" w:rsidP="00E8699B">
            <w:pPr>
              <w:spacing w:before="100" w:beforeAutospacing="1" w:after="100" w:afterAutospacing="1"/>
              <w:contextualSpacing/>
              <w:rPr>
                <w:rFonts w:ascii="Arial" w:hAnsi="Arial" w:cs="Arial"/>
              </w:rPr>
            </w:pPr>
            <w:r>
              <w:rPr>
                <w:rFonts w:ascii="Arial" w:hAnsi="Arial" w:cs="Arial"/>
              </w:rPr>
              <w:t>Freundschaftsspiel</w:t>
            </w:r>
          </w:p>
        </w:tc>
      </w:tr>
      <w:tr w:rsidR="003B02E4" w:rsidTr="00E8699B">
        <w:tc>
          <w:tcPr>
            <w:tcW w:w="9209" w:type="dxa"/>
          </w:tcPr>
          <w:p w:rsidR="003B02E4" w:rsidRDefault="003B02E4" w:rsidP="00E8699B">
            <w:pPr>
              <w:spacing w:before="100" w:beforeAutospacing="1" w:after="100" w:afterAutospacing="1"/>
              <w:contextualSpacing/>
              <w:rPr>
                <w:rFonts w:ascii="Arial" w:hAnsi="Arial" w:cs="Arial"/>
              </w:rPr>
            </w:pPr>
            <w:r>
              <w:rPr>
                <w:rFonts w:ascii="Arial" w:hAnsi="Arial" w:cs="Arial"/>
              </w:rPr>
              <w:t>TuS Homburg-Bröltal - BV 09 Drabenderhöhe 6:5 (1:1, 1:1) n. Elfmeterschießen</w:t>
            </w:r>
          </w:p>
        </w:tc>
      </w:tr>
      <w:tr w:rsidR="003B02E4" w:rsidTr="00E8699B">
        <w:tc>
          <w:tcPr>
            <w:tcW w:w="9209" w:type="dxa"/>
          </w:tcPr>
          <w:p w:rsidR="003B02E4" w:rsidRDefault="003B02E4" w:rsidP="00E8699B">
            <w:pPr>
              <w:spacing w:before="100" w:beforeAutospacing="1" w:after="100" w:afterAutospacing="1"/>
              <w:contextualSpacing/>
              <w:rPr>
                <w:rFonts w:ascii="Arial" w:hAnsi="Arial" w:cs="Arial"/>
              </w:rPr>
            </w:pPr>
            <w:r>
              <w:rPr>
                <w:rFonts w:ascii="Arial" w:hAnsi="Arial" w:cs="Arial"/>
              </w:rPr>
              <w:t>Marco Engels - Festim Mimini, Fahri Ceylan</w:t>
            </w:r>
          </w:p>
          <w:p w:rsidR="003B02E4" w:rsidRDefault="003B02E4" w:rsidP="00E8699B">
            <w:pPr>
              <w:spacing w:before="100" w:beforeAutospacing="1" w:after="100" w:afterAutospacing="1"/>
              <w:contextualSpacing/>
              <w:rPr>
                <w:rFonts w:ascii="Arial" w:hAnsi="Arial" w:cs="Arial"/>
              </w:rPr>
            </w:pPr>
            <w:r>
              <w:rPr>
                <w:rFonts w:ascii="Arial" w:hAnsi="Arial" w:cs="Arial"/>
              </w:rPr>
              <w:t>[Trainer: Timo Morano]</w:t>
            </w:r>
          </w:p>
        </w:tc>
      </w:tr>
      <w:tr w:rsidR="003B02E4" w:rsidTr="00E8699B">
        <w:tc>
          <w:tcPr>
            <w:tcW w:w="9209" w:type="dxa"/>
          </w:tcPr>
          <w:p w:rsidR="003B02E4" w:rsidRPr="001E50BE" w:rsidRDefault="003B02E4" w:rsidP="00E8699B">
            <w:pPr>
              <w:spacing w:before="100" w:beforeAutospacing="1" w:after="100" w:afterAutospacing="1"/>
              <w:contextualSpacing/>
              <w:rPr>
                <w:rFonts w:ascii="Arial" w:hAnsi="Arial" w:cs="Arial"/>
                <w:lang w:val="en-US"/>
              </w:rPr>
            </w:pPr>
            <w:r w:rsidRPr="001E50BE">
              <w:rPr>
                <w:rFonts w:ascii="Arial" w:hAnsi="Arial" w:cs="Arial"/>
                <w:lang w:val="en-US"/>
              </w:rPr>
              <w:t xml:space="preserve">Salih Tatar, Baris Tokgöz, </w:t>
            </w:r>
            <w:r w:rsidRPr="001E50BE">
              <w:rPr>
                <w:rFonts w:ascii="Arial" w:hAnsi="Arial" w:cs="Arial"/>
                <w:b/>
                <w:lang w:val="en-US"/>
              </w:rPr>
              <w:t>Marcel Sesto</w:t>
            </w:r>
          </w:p>
          <w:p w:rsidR="003B02E4" w:rsidRDefault="003B02E4" w:rsidP="00E8699B">
            <w:pPr>
              <w:spacing w:before="100" w:beforeAutospacing="1" w:after="100" w:afterAutospacing="1"/>
              <w:contextualSpacing/>
              <w:rPr>
                <w:rFonts w:ascii="Arial" w:hAnsi="Arial" w:cs="Arial"/>
              </w:rPr>
            </w:pPr>
            <w:r>
              <w:rPr>
                <w:rFonts w:ascii="Arial" w:hAnsi="Arial" w:cs="Arial"/>
              </w:rPr>
              <w:t>[Trainer: Jan Kordt]</w:t>
            </w:r>
          </w:p>
        </w:tc>
      </w:tr>
      <w:tr w:rsidR="003B02E4" w:rsidTr="00E8699B">
        <w:tc>
          <w:tcPr>
            <w:tcW w:w="9209" w:type="dxa"/>
          </w:tcPr>
          <w:p w:rsidR="003B02E4" w:rsidRDefault="003B02E4" w:rsidP="00E8699B">
            <w:pPr>
              <w:spacing w:before="100" w:beforeAutospacing="1" w:after="100" w:afterAutospacing="1"/>
              <w:contextualSpacing/>
              <w:rPr>
                <w:rFonts w:ascii="Arial" w:hAnsi="Arial" w:cs="Arial"/>
              </w:rPr>
            </w:pPr>
            <w:r>
              <w:rPr>
                <w:rFonts w:ascii="Arial" w:hAnsi="Arial" w:cs="Arial"/>
              </w:rPr>
              <w:t>0:1 B. Tokgöz (29. Foulelfmeter)</w:t>
            </w:r>
          </w:p>
          <w:p w:rsidR="003B02E4" w:rsidRDefault="003B02E4" w:rsidP="00E8699B">
            <w:pPr>
              <w:spacing w:before="100" w:beforeAutospacing="1" w:after="100" w:afterAutospacing="1"/>
              <w:contextualSpacing/>
              <w:rPr>
                <w:rFonts w:ascii="Arial" w:hAnsi="Arial" w:cs="Arial"/>
              </w:rPr>
            </w:pPr>
            <w:r>
              <w:rPr>
                <w:rFonts w:ascii="Arial" w:hAnsi="Arial" w:cs="Arial"/>
              </w:rPr>
              <w:t>1:1 Ceylan (37.)</w:t>
            </w:r>
          </w:p>
        </w:tc>
      </w:tr>
      <w:tr w:rsidR="003B02E4" w:rsidTr="00E8699B">
        <w:tc>
          <w:tcPr>
            <w:tcW w:w="9209" w:type="dxa"/>
          </w:tcPr>
          <w:p w:rsidR="003B02E4" w:rsidRDefault="003B02E4" w:rsidP="00E8699B">
            <w:pPr>
              <w:spacing w:before="100" w:beforeAutospacing="1" w:after="100" w:afterAutospacing="1"/>
              <w:contextualSpacing/>
              <w:rPr>
                <w:rFonts w:ascii="Arial" w:hAnsi="Arial" w:cs="Arial"/>
              </w:rPr>
            </w:pPr>
            <w:r>
              <w:rPr>
                <w:rFonts w:ascii="Arial" w:hAnsi="Arial" w:cs="Arial"/>
              </w:rPr>
              <w:t>Das Spiel fand im Rahmen des 7. Homburger Sparkassen-Cups auf dem Sportplatz in Marienhagen statt</w:t>
            </w:r>
          </w:p>
        </w:tc>
      </w:tr>
    </w:tbl>
    <w:p w:rsidR="003B02E4" w:rsidRDefault="003B02E4" w:rsidP="003B02E4">
      <w:pPr>
        <w:spacing w:before="100" w:beforeAutospacing="1" w:after="100" w:afterAutospacing="1"/>
        <w:contextualSpacing/>
        <w:rPr>
          <w:rFonts w:ascii="Arial" w:hAnsi="Arial" w:cs="Arial"/>
        </w:rPr>
      </w:pPr>
    </w:p>
    <w:p w:rsidR="003B02E4" w:rsidRDefault="003B02E4" w:rsidP="003B02E4">
      <w:pPr>
        <w:spacing w:before="100" w:beforeAutospacing="1" w:after="100" w:afterAutospacing="1"/>
        <w:contextualSpacing/>
        <w:rPr>
          <w:rFonts w:ascii="Arial" w:hAnsi="Arial" w:cs="Arial"/>
        </w:rPr>
      </w:pPr>
    </w:p>
    <w:p w:rsidR="003B02E4" w:rsidRDefault="003B02E4" w:rsidP="003B02E4">
      <w:pPr>
        <w:spacing w:before="100" w:beforeAutospacing="1" w:after="100" w:afterAutospacing="1"/>
        <w:contextualSpacing/>
        <w:rPr>
          <w:rFonts w:ascii="Arial" w:hAnsi="Arial" w:cs="Arial"/>
        </w:rPr>
      </w:pPr>
      <w:r>
        <w:rPr>
          <w:rFonts w:ascii="Arial" w:hAnsi="Arial" w:cs="Arial"/>
        </w:rPr>
        <w:t>Am Ende dieser Spielzeit belegt der BV 09 Drabenderhöhe in der Bezirksliga Mittelrhein, Staffel 1 (</w:t>
      </w:r>
      <w:r w:rsidRPr="00D020BE">
        <w:rPr>
          <w:rFonts w:ascii="Arial" w:hAnsi="Arial" w:cs="Arial"/>
          <w:color w:val="FF9900"/>
        </w:rPr>
        <w:t>7. Liga</w:t>
      </w:r>
      <w:r>
        <w:rPr>
          <w:rFonts w:ascii="Arial" w:hAnsi="Arial" w:cs="Arial"/>
        </w:rPr>
        <w:t>) mit fünf Punkten Rückstand auf den SV Frielingsdorf, der auf dem ersten Nichtabstiegsplatz steht, den drittletzten Tabellenplatz und muss damit in die Kreisliga A Berg (</w:t>
      </w:r>
      <w:r w:rsidRPr="00D020BE">
        <w:rPr>
          <w:rFonts w:ascii="Arial" w:hAnsi="Arial" w:cs="Arial"/>
          <w:color w:val="7F7F7F" w:themeColor="text1" w:themeTint="80"/>
        </w:rPr>
        <w:t>8. Liga</w:t>
      </w:r>
      <w:r>
        <w:rPr>
          <w:rFonts w:ascii="Arial" w:hAnsi="Arial" w:cs="Arial"/>
        </w:rPr>
        <w:t>) absteigen</w:t>
      </w:r>
    </w:p>
    <w:p w:rsidR="003B02E4" w:rsidRDefault="003B02E4" w:rsidP="003B02E4">
      <w:pPr>
        <w:spacing w:before="100" w:beforeAutospacing="1" w:after="100" w:afterAutospacing="1"/>
        <w:contextualSpacing/>
        <w:rPr>
          <w:rFonts w:ascii="Arial" w:hAnsi="Arial" w:cs="Arial"/>
        </w:rPr>
      </w:pPr>
    </w:p>
    <w:p w:rsidR="003B02E4" w:rsidRPr="003B02E4" w:rsidRDefault="003B02E4" w:rsidP="00EB48E4">
      <w:pPr>
        <w:rPr>
          <w:rFonts w:ascii="Arial" w:hAnsi="Arial" w:cs="Arial"/>
        </w:rPr>
      </w:pPr>
    </w:p>
    <w:p w:rsidR="00EB48E4" w:rsidRPr="003B02E4" w:rsidRDefault="00EB48E4" w:rsidP="00EB48E4">
      <w:pPr>
        <w:rPr>
          <w:rFonts w:ascii="Arial" w:hAnsi="Arial" w:cs="Arial"/>
        </w:rPr>
      </w:pPr>
    </w:p>
    <w:p w:rsidR="00EB48E4" w:rsidRPr="003B02E4" w:rsidRDefault="00EB48E4" w:rsidP="00EB48E4">
      <w:pPr>
        <w:rPr>
          <w:rFonts w:ascii="Arial" w:hAnsi="Arial" w:cs="Arial"/>
          <w:b/>
          <w:sz w:val="32"/>
          <w:u w:val="single"/>
        </w:rPr>
      </w:pPr>
      <w:r w:rsidRPr="003B02E4">
        <w:rPr>
          <w:rFonts w:ascii="Arial" w:hAnsi="Arial" w:cs="Arial"/>
          <w:b/>
          <w:sz w:val="32"/>
          <w:u w:val="single"/>
        </w:rPr>
        <w:t>Statistik</w:t>
      </w:r>
    </w:p>
    <w:p w:rsidR="00EB48E4" w:rsidRDefault="00EB48E4" w:rsidP="00EB48E4">
      <w:pPr>
        <w:rPr>
          <w:rFonts w:ascii="Arial" w:hAnsi="Arial" w:cs="Arial"/>
        </w:rPr>
      </w:pPr>
    </w:p>
    <w:p w:rsidR="003B02E4" w:rsidRPr="003B02E4" w:rsidRDefault="003B02E4" w:rsidP="00EB48E4">
      <w:pPr>
        <w:rPr>
          <w:rFonts w:ascii="Arial" w:hAnsi="Arial" w:cs="Arial"/>
        </w:rPr>
      </w:pPr>
    </w:p>
    <w:tbl>
      <w:tblPr>
        <w:tblStyle w:val="Tabellengitternetz"/>
        <w:tblW w:w="0" w:type="auto"/>
        <w:tblLook w:val="04A0"/>
      </w:tblPr>
      <w:tblGrid>
        <w:gridCol w:w="4077"/>
        <w:gridCol w:w="884"/>
        <w:gridCol w:w="850"/>
        <w:gridCol w:w="3434"/>
      </w:tblGrid>
      <w:tr w:rsidR="00EB48E4" w:rsidRPr="003B02E4" w:rsidTr="003B02E4">
        <w:tc>
          <w:tcPr>
            <w:tcW w:w="4077" w:type="dxa"/>
          </w:tcPr>
          <w:p w:rsidR="00EB48E4" w:rsidRPr="003B02E4" w:rsidRDefault="00EB48E4" w:rsidP="000B7ADE">
            <w:pPr>
              <w:rPr>
                <w:rFonts w:ascii="Arial" w:hAnsi="Arial" w:cs="Arial"/>
              </w:rPr>
            </w:pPr>
          </w:p>
        </w:tc>
        <w:tc>
          <w:tcPr>
            <w:tcW w:w="884" w:type="dxa"/>
          </w:tcPr>
          <w:p w:rsidR="00EB48E4" w:rsidRPr="003B02E4" w:rsidRDefault="00EB48E4" w:rsidP="000B7ADE">
            <w:pPr>
              <w:rPr>
                <w:rFonts w:ascii="Arial" w:hAnsi="Arial" w:cs="Arial"/>
              </w:rPr>
            </w:pPr>
            <w:r w:rsidRPr="003B02E4">
              <w:rPr>
                <w:rFonts w:ascii="Arial" w:hAnsi="Arial" w:cs="Arial"/>
              </w:rPr>
              <w:t>Spiele</w:t>
            </w:r>
          </w:p>
        </w:tc>
        <w:tc>
          <w:tcPr>
            <w:tcW w:w="850" w:type="dxa"/>
          </w:tcPr>
          <w:p w:rsidR="00EB48E4" w:rsidRPr="003B02E4" w:rsidRDefault="00EB48E4" w:rsidP="000B7ADE">
            <w:pPr>
              <w:rPr>
                <w:rFonts w:ascii="Arial" w:hAnsi="Arial" w:cs="Arial"/>
              </w:rPr>
            </w:pPr>
            <w:r w:rsidRPr="003B02E4">
              <w:rPr>
                <w:rFonts w:ascii="Arial" w:hAnsi="Arial" w:cs="Arial"/>
              </w:rPr>
              <w:t>Tore</w:t>
            </w:r>
          </w:p>
        </w:tc>
        <w:tc>
          <w:tcPr>
            <w:tcW w:w="3434" w:type="dxa"/>
          </w:tcPr>
          <w:p w:rsidR="00EB48E4" w:rsidRPr="003B02E4" w:rsidRDefault="00EB48E4" w:rsidP="000B7ADE">
            <w:pPr>
              <w:rPr>
                <w:rFonts w:ascii="Arial" w:hAnsi="Arial" w:cs="Arial"/>
              </w:rPr>
            </w:pPr>
          </w:p>
        </w:tc>
      </w:tr>
      <w:tr w:rsidR="003B02E4" w:rsidRPr="003B02E4" w:rsidTr="003B02E4">
        <w:tc>
          <w:tcPr>
            <w:tcW w:w="4077" w:type="dxa"/>
          </w:tcPr>
          <w:p w:rsidR="003B02E4" w:rsidRDefault="003B02E4" w:rsidP="00E8699B">
            <w:pPr>
              <w:spacing w:before="100" w:beforeAutospacing="1" w:after="100" w:afterAutospacing="1"/>
              <w:contextualSpacing/>
              <w:rPr>
                <w:rFonts w:ascii="Arial" w:hAnsi="Arial" w:cs="Arial"/>
              </w:rPr>
            </w:pPr>
            <w:r>
              <w:rPr>
                <w:rFonts w:ascii="Arial" w:hAnsi="Arial" w:cs="Arial"/>
              </w:rPr>
              <w:t>Bezirksliga Mittelrhein</w:t>
            </w:r>
          </w:p>
        </w:tc>
        <w:tc>
          <w:tcPr>
            <w:tcW w:w="884" w:type="dxa"/>
          </w:tcPr>
          <w:p w:rsidR="003B02E4" w:rsidRPr="007F7287" w:rsidRDefault="003B02E4" w:rsidP="00E8699B">
            <w:pPr>
              <w:spacing w:before="100" w:beforeAutospacing="1" w:after="100" w:afterAutospacing="1"/>
              <w:contextualSpacing/>
              <w:rPr>
                <w:rFonts w:ascii="Arial" w:hAnsi="Arial" w:cs="Arial"/>
                <w:i/>
              </w:rPr>
            </w:pPr>
            <w:r>
              <w:rPr>
                <w:rFonts w:ascii="Arial" w:hAnsi="Arial" w:cs="Arial"/>
                <w:i/>
              </w:rPr>
              <w:t>0</w:t>
            </w:r>
          </w:p>
        </w:tc>
        <w:tc>
          <w:tcPr>
            <w:tcW w:w="850" w:type="dxa"/>
          </w:tcPr>
          <w:p w:rsidR="003B02E4" w:rsidRPr="007F7287" w:rsidRDefault="003B02E4" w:rsidP="00E8699B">
            <w:pPr>
              <w:spacing w:before="100" w:beforeAutospacing="1" w:after="100" w:afterAutospacing="1"/>
              <w:contextualSpacing/>
              <w:rPr>
                <w:rFonts w:ascii="Arial" w:hAnsi="Arial" w:cs="Arial"/>
                <w:i/>
              </w:rPr>
            </w:pPr>
            <w:r>
              <w:rPr>
                <w:rFonts w:ascii="Arial" w:hAnsi="Arial" w:cs="Arial"/>
                <w:i/>
              </w:rPr>
              <w:t>0</w:t>
            </w:r>
          </w:p>
        </w:tc>
        <w:tc>
          <w:tcPr>
            <w:tcW w:w="3434" w:type="dxa"/>
          </w:tcPr>
          <w:p w:rsidR="003B02E4" w:rsidRDefault="003B02E4" w:rsidP="00E8699B">
            <w:pPr>
              <w:spacing w:before="100" w:beforeAutospacing="1" w:after="100" w:afterAutospacing="1"/>
              <w:contextualSpacing/>
              <w:rPr>
                <w:rFonts w:ascii="Arial" w:hAnsi="Arial" w:cs="Arial"/>
              </w:rPr>
            </w:pPr>
            <w:r>
              <w:rPr>
                <w:rFonts w:ascii="Arial" w:hAnsi="Arial" w:cs="Arial"/>
              </w:rPr>
              <w:t>BV 09 Drabenderhöhe</w:t>
            </w:r>
          </w:p>
        </w:tc>
      </w:tr>
      <w:tr w:rsidR="003B02E4" w:rsidRPr="003B02E4" w:rsidTr="003B02E4">
        <w:tc>
          <w:tcPr>
            <w:tcW w:w="4077" w:type="dxa"/>
          </w:tcPr>
          <w:p w:rsidR="003B02E4" w:rsidRPr="003B02E4" w:rsidRDefault="003B02E4" w:rsidP="000B7ADE">
            <w:pPr>
              <w:rPr>
                <w:rFonts w:ascii="Arial" w:hAnsi="Arial" w:cs="Arial"/>
              </w:rPr>
            </w:pPr>
            <w:r w:rsidRPr="003B02E4">
              <w:rPr>
                <w:rFonts w:ascii="Arial" w:hAnsi="Arial" w:cs="Arial"/>
              </w:rPr>
              <w:t>Kreisliga B Berg</w:t>
            </w:r>
          </w:p>
        </w:tc>
        <w:tc>
          <w:tcPr>
            <w:tcW w:w="884" w:type="dxa"/>
          </w:tcPr>
          <w:p w:rsidR="003B02E4" w:rsidRPr="003B02E4" w:rsidRDefault="003B02E4" w:rsidP="000B7ADE">
            <w:pPr>
              <w:rPr>
                <w:rFonts w:ascii="Arial" w:hAnsi="Arial" w:cs="Arial"/>
              </w:rPr>
            </w:pPr>
          </w:p>
        </w:tc>
        <w:tc>
          <w:tcPr>
            <w:tcW w:w="850" w:type="dxa"/>
          </w:tcPr>
          <w:p w:rsidR="003B02E4" w:rsidRPr="003B02E4" w:rsidRDefault="003B02E4" w:rsidP="000B7ADE">
            <w:pPr>
              <w:rPr>
                <w:rFonts w:ascii="Arial" w:hAnsi="Arial" w:cs="Arial"/>
              </w:rPr>
            </w:pPr>
          </w:p>
        </w:tc>
        <w:tc>
          <w:tcPr>
            <w:tcW w:w="3434" w:type="dxa"/>
          </w:tcPr>
          <w:p w:rsidR="003B02E4" w:rsidRPr="003B02E4" w:rsidRDefault="003B02E4" w:rsidP="000B7ADE">
            <w:pPr>
              <w:rPr>
                <w:rFonts w:ascii="Arial" w:hAnsi="Arial" w:cs="Arial"/>
              </w:rPr>
            </w:pPr>
            <w:r w:rsidRPr="003B02E4">
              <w:rPr>
                <w:rFonts w:ascii="Arial" w:hAnsi="Arial" w:cs="Arial"/>
              </w:rPr>
              <w:t>TuRa Dieringhausen</w:t>
            </w:r>
          </w:p>
        </w:tc>
      </w:tr>
    </w:tbl>
    <w:p w:rsidR="00EB48E4" w:rsidRPr="003B02E4" w:rsidRDefault="00EB48E4" w:rsidP="00EB48E4">
      <w:pPr>
        <w:rPr>
          <w:rFonts w:ascii="Arial" w:hAnsi="Arial" w:cs="Arial"/>
        </w:rPr>
      </w:pPr>
    </w:p>
    <w:p w:rsidR="00EB48E4" w:rsidRPr="003B02E4" w:rsidRDefault="00EB48E4" w:rsidP="00EB48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900"/>
        <w:gridCol w:w="810"/>
        <w:gridCol w:w="3434"/>
      </w:tblGrid>
      <w:tr w:rsidR="00EB48E4" w:rsidRPr="003B02E4" w:rsidTr="003B02E4">
        <w:tc>
          <w:tcPr>
            <w:tcW w:w="1384" w:type="dxa"/>
          </w:tcPr>
          <w:p w:rsidR="00EB48E4" w:rsidRPr="003B02E4" w:rsidRDefault="00EB48E4" w:rsidP="000B7ADE">
            <w:pPr>
              <w:rPr>
                <w:rFonts w:ascii="Arial" w:hAnsi="Arial" w:cs="Arial"/>
              </w:rPr>
            </w:pPr>
          </w:p>
        </w:tc>
        <w:tc>
          <w:tcPr>
            <w:tcW w:w="2684" w:type="dxa"/>
          </w:tcPr>
          <w:p w:rsidR="00EB48E4" w:rsidRPr="003B02E4" w:rsidRDefault="00EB48E4" w:rsidP="000B7ADE">
            <w:pPr>
              <w:rPr>
                <w:rFonts w:ascii="Arial" w:hAnsi="Arial" w:cs="Arial"/>
              </w:rPr>
            </w:pPr>
          </w:p>
        </w:tc>
        <w:tc>
          <w:tcPr>
            <w:tcW w:w="900" w:type="dxa"/>
          </w:tcPr>
          <w:p w:rsidR="00EB48E4" w:rsidRPr="003B02E4" w:rsidRDefault="00EB48E4" w:rsidP="000B7ADE">
            <w:pPr>
              <w:rPr>
                <w:rFonts w:ascii="Arial" w:hAnsi="Arial" w:cs="Arial"/>
              </w:rPr>
            </w:pPr>
          </w:p>
        </w:tc>
        <w:tc>
          <w:tcPr>
            <w:tcW w:w="810" w:type="dxa"/>
          </w:tcPr>
          <w:p w:rsidR="00EB48E4" w:rsidRPr="003B02E4" w:rsidRDefault="00EB48E4" w:rsidP="000B7ADE">
            <w:pPr>
              <w:rPr>
                <w:rFonts w:ascii="Arial" w:hAnsi="Arial" w:cs="Arial"/>
              </w:rPr>
            </w:pPr>
          </w:p>
        </w:tc>
        <w:tc>
          <w:tcPr>
            <w:tcW w:w="3434" w:type="dxa"/>
          </w:tcPr>
          <w:p w:rsidR="00EB48E4" w:rsidRPr="003B02E4" w:rsidRDefault="00EB48E4" w:rsidP="000B7ADE">
            <w:pPr>
              <w:rPr>
                <w:rFonts w:ascii="Arial" w:hAnsi="Arial" w:cs="Arial"/>
              </w:rPr>
            </w:pPr>
          </w:p>
        </w:tc>
      </w:tr>
      <w:tr w:rsidR="00EB48E4" w:rsidRPr="003B02E4" w:rsidTr="003B02E4">
        <w:tc>
          <w:tcPr>
            <w:tcW w:w="1384" w:type="dxa"/>
          </w:tcPr>
          <w:p w:rsidR="00EB48E4" w:rsidRPr="003B02E4" w:rsidRDefault="00EB48E4" w:rsidP="000B7ADE">
            <w:pPr>
              <w:rPr>
                <w:rFonts w:ascii="Arial" w:hAnsi="Arial" w:cs="Arial"/>
              </w:rPr>
            </w:pPr>
            <w:r w:rsidRPr="003B02E4">
              <w:rPr>
                <w:rFonts w:ascii="Arial" w:hAnsi="Arial" w:cs="Arial"/>
              </w:rPr>
              <w:t>2013 / 14</w:t>
            </w:r>
          </w:p>
        </w:tc>
        <w:tc>
          <w:tcPr>
            <w:tcW w:w="2684" w:type="dxa"/>
          </w:tcPr>
          <w:p w:rsidR="00EB48E4" w:rsidRPr="003B02E4" w:rsidRDefault="00EB48E4" w:rsidP="000B7ADE">
            <w:pPr>
              <w:rPr>
                <w:rFonts w:ascii="Arial" w:hAnsi="Arial" w:cs="Arial"/>
              </w:rPr>
            </w:pPr>
            <w:r w:rsidRPr="003B02E4">
              <w:rPr>
                <w:rFonts w:ascii="Arial" w:hAnsi="Arial" w:cs="Arial"/>
              </w:rPr>
              <w:t>Kreisliga B Berg</w:t>
            </w:r>
          </w:p>
        </w:tc>
        <w:tc>
          <w:tcPr>
            <w:tcW w:w="900" w:type="dxa"/>
          </w:tcPr>
          <w:p w:rsidR="00EB48E4" w:rsidRPr="003B02E4" w:rsidRDefault="00EB48E4" w:rsidP="000B7ADE">
            <w:pPr>
              <w:rPr>
                <w:rFonts w:ascii="Arial" w:hAnsi="Arial" w:cs="Arial"/>
              </w:rPr>
            </w:pPr>
          </w:p>
        </w:tc>
        <w:tc>
          <w:tcPr>
            <w:tcW w:w="810" w:type="dxa"/>
          </w:tcPr>
          <w:p w:rsidR="00EB48E4" w:rsidRPr="003B02E4" w:rsidRDefault="00EB48E4" w:rsidP="000B7ADE">
            <w:pPr>
              <w:rPr>
                <w:rFonts w:ascii="Arial" w:hAnsi="Arial" w:cs="Arial"/>
              </w:rPr>
            </w:pPr>
          </w:p>
        </w:tc>
        <w:tc>
          <w:tcPr>
            <w:tcW w:w="3434" w:type="dxa"/>
          </w:tcPr>
          <w:p w:rsidR="00EB48E4" w:rsidRPr="003B02E4" w:rsidRDefault="00EB48E4" w:rsidP="000B7ADE">
            <w:pPr>
              <w:rPr>
                <w:rFonts w:ascii="Arial" w:hAnsi="Arial" w:cs="Arial"/>
              </w:rPr>
            </w:pPr>
            <w:r w:rsidRPr="003B02E4">
              <w:rPr>
                <w:rFonts w:ascii="Arial" w:hAnsi="Arial" w:cs="Arial"/>
              </w:rPr>
              <w:t>TuRa Dieringhausen</w:t>
            </w:r>
          </w:p>
        </w:tc>
      </w:tr>
      <w:tr w:rsidR="003B02E4" w:rsidRPr="003B02E4" w:rsidTr="003B02E4">
        <w:tc>
          <w:tcPr>
            <w:tcW w:w="1384" w:type="dxa"/>
          </w:tcPr>
          <w:p w:rsidR="003B02E4" w:rsidRDefault="003B02E4" w:rsidP="00E8699B">
            <w:pPr>
              <w:spacing w:before="100" w:beforeAutospacing="1" w:after="100" w:afterAutospacing="1"/>
              <w:contextualSpacing/>
              <w:rPr>
                <w:rFonts w:ascii="Arial" w:hAnsi="Arial" w:cs="Arial"/>
              </w:rPr>
            </w:pPr>
            <w:r>
              <w:rPr>
                <w:rFonts w:ascii="Arial" w:hAnsi="Arial" w:cs="Arial"/>
              </w:rPr>
              <w:t>2014 / 15</w:t>
            </w:r>
          </w:p>
        </w:tc>
        <w:tc>
          <w:tcPr>
            <w:tcW w:w="2684" w:type="dxa"/>
          </w:tcPr>
          <w:p w:rsidR="003B02E4" w:rsidRDefault="003B02E4" w:rsidP="00E8699B">
            <w:pPr>
              <w:spacing w:before="100" w:beforeAutospacing="1" w:after="100" w:afterAutospacing="1"/>
              <w:contextualSpacing/>
              <w:rPr>
                <w:rFonts w:ascii="Arial" w:hAnsi="Arial" w:cs="Arial"/>
              </w:rPr>
            </w:pPr>
            <w:r>
              <w:rPr>
                <w:rFonts w:ascii="Arial" w:hAnsi="Arial" w:cs="Arial"/>
              </w:rPr>
              <w:t>Bezirksliga Mittelrhein</w:t>
            </w:r>
          </w:p>
        </w:tc>
        <w:tc>
          <w:tcPr>
            <w:tcW w:w="900" w:type="dxa"/>
          </w:tcPr>
          <w:p w:rsidR="003B02E4" w:rsidRPr="007F7287" w:rsidRDefault="003B02E4" w:rsidP="00E8699B">
            <w:pPr>
              <w:spacing w:before="100" w:beforeAutospacing="1" w:after="100" w:afterAutospacing="1"/>
              <w:contextualSpacing/>
              <w:rPr>
                <w:rFonts w:ascii="Arial" w:hAnsi="Arial" w:cs="Arial"/>
                <w:i/>
              </w:rPr>
            </w:pPr>
            <w:r>
              <w:rPr>
                <w:rFonts w:ascii="Arial" w:hAnsi="Arial" w:cs="Arial"/>
                <w:i/>
              </w:rPr>
              <w:t>0</w:t>
            </w:r>
          </w:p>
        </w:tc>
        <w:tc>
          <w:tcPr>
            <w:tcW w:w="810" w:type="dxa"/>
          </w:tcPr>
          <w:p w:rsidR="003B02E4" w:rsidRPr="007F7287" w:rsidRDefault="003B02E4" w:rsidP="00E8699B">
            <w:pPr>
              <w:spacing w:before="100" w:beforeAutospacing="1" w:after="100" w:afterAutospacing="1"/>
              <w:contextualSpacing/>
              <w:rPr>
                <w:rFonts w:ascii="Arial" w:hAnsi="Arial" w:cs="Arial"/>
                <w:i/>
              </w:rPr>
            </w:pPr>
            <w:r>
              <w:rPr>
                <w:rFonts w:ascii="Arial" w:hAnsi="Arial" w:cs="Arial"/>
                <w:i/>
              </w:rPr>
              <w:t>0</w:t>
            </w:r>
          </w:p>
        </w:tc>
        <w:tc>
          <w:tcPr>
            <w:tcW w:w="3434" w:type="dxa"/>
          </w:tcPr>
          <w:p w:rsidR="003B02E4" w:rsidRDefault="003B02E4" w:rsidP="00E8699B">
            <w:pPr>
              <w:spacing w:before="100" w:beforeAutospacing="1" w:after="100" w:afterAutospacing="1"/>
              <w:contextualSpacing/>
              <w:rPr>
                <w:rFonts w:ascii="Arial" w:hAnsi="Arial" w:cs="Arial"/>
              </w:rPr>
            </w:pPr>
            <w:r>
              <w:rPr>
                <w:rFonts w:ascii="Arial" w:hAnsi="Arial" w:cs="Arial"/>
              </w:rPr>
              <w:t>BV 09 Drabenderhöhe</w:t>
            </w:r>
          </w:p>
        </w:tc>
      </w:tr>
    </w:tbl>
    <w:p w:rsidR="00EB48E4" w:rsidRPr="003B02E4" w:rsidRDefault="00EB48E4" w:rsidP="00EB48E4">
      <w:pPr>
        <w:rPr>
          <w:rFonts w:ascii="Arial" w:hAnsi="Arial" w:cs="Arial"/>
        </w:rPr>
      </w:pPr>
    </w:p>
    <w:p w:rsidR="006A25E6" w:rsidRDefault="006A25E6"/>
    <w:p w:rsidR="003B02E4" w:rsidRPr="003B02E4" w:rsidRDefault="003B02E4">
      <w:r>
        <w:t>2</w:t>
      </w:r>
    </w:p>
    <w:sectPr w:rsidR="003B02E4" w:rsidRPr="003B02E4"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B48E4"/>
    <w:rsid w:val="003B02E4"/>
    <w:rsid w:val="00470015"/>
    <w:rsid w:val="006552BF"/>
    <w:rsid w:val="006A25E6"/>
    <w:rsid w:val="006B6808"/>
    <w:rsid w:val="00EB48E4"/>
    <w:rsid w:val="00EC4713"/>
    <w:rsid w:val="00F025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48E4"/>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EB48E4"/>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2187</Characters>
  <Application>Microsoft Office Word</Application>
  <DocSecurity>0</DocSecurity>
  <Lines>18</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2013-11-23T11:26:00Z</dcterms:created>
  <dcterms:modified xsi:type="dcterms:W3CDTF">2016-09-16T00:22:00Z</dcterms:modified>
</cp:coreProperties>
</file>