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46C5E" w:rsidRDefault="006A25E6" w:rsidP="00546C5E">
      <w:pPr>
        <w:contextualSpacing/>
        <w:rPr>
          <w:rFonts w:ascii="Arial" w:hAnsi="Arial" w:cs="Arial"/>
        </w:rPr>
      </w:pPr>
    </w:p>
    <w:p w:rsidR="00546C5E" w:rsidRPr="00546C5E" w:rsidRDefault="00546C5E" w:rsidP="00546C5E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 w:rsidRPr="00546C5E">
        <w:rPr>
          <w:rFonts w:ascii="Arial" w:hAnsi="Arial" w:cs="Arial"/>
          <w:b/>
          <w:sz w:val="40"/>
          <w:szCs w:val="40"/>
        </w:rPr>
        <w:t>Jannik</w:t>
      </w:r>
      <w:proofErr w:type="spellEnd"/>
      <w:r w:rsidRPr="00546C5E">
        <w:rPr>
          <w:rFonts w:ascii="Arial" w:hAnsi="Arial" w:cs="Arial"/>
          <w:b/>
          <w:sz w:val="40"/>
          <w:szCs w:val="40"/>
        </w:rPr>
        <w:t xml:space="preserve"> Lutz</w:t>
      </w:r>
    </w:p>
    <w:p w:rsidR="00546C5E" w:rsidRPr="00546C5E" w:rsidRDefault="00546C5E" w:rsidP="00546C5E">
      <w:pPr>
        <w:contextualSpacing/>
        <w:rPr>
          <w:rFonts w:ascii="Arial" w:hAnsi="Arial" w:cs="Arial"/>
        </w:rPr>
      </w:pPr>
    </w:p>
    <w:p w:rsidR="00546C5E" w:rsidRPr="00546C5E" w:rsidRDefault="00546C5E" w:rsidP="00546C5E">
      <w:pPr>
        <w:contextualSpacing/>
        <w:rPr>
          <w:rFonts w:ascii="Arial" w:hAnsi="Arial" w:cs="Arial"/>
        </w:rPr>
      </w:pPr>
    </w:p>
    <w:p w:rsidR="00546C5E" w:rsidRPr="00546C5E" w:rsidRDefault="00546C5E" w:rsidP="00546C5E">
      <w:pPr>
        <w:contextualSpacing/>
        <w:rPr>
          <w:rFonts w:ascii="Arial" w:hAnsi="Arial" w:cs="Arial"/>
        </w:rPr>
      </w:pPr>
    </w:p>
    <w:p w:rsidR="00546C5E" w:rsidRPr="00546C5E" w:rsidRDefault="00546C5E" w:rsidP="00546C5E">
      <w:pPr>
        <w:contextualSpacing/>
        <w:rPr>
          <w:rFonts w:ascii="Arial" w:hAnsi="Arial" w:cs="Arial"/>
          <w:b/>
        </w:rPr>
      </w:pPr>
      <w:r w:rsidRPr="00546C5E">
        <w:rPr>
          <w:rFonts w:ascii="Arial" w:hAnsi="Arial" w:cs="Arial"/>
          <w:b/>
        </w:rPr>
        <w:t>2010 / 11</w:t>
      </w:r>
    </w:p>
    <w:p w:rsidR="00546C5E" w:rsidRPr="00546C5E" w:rsidRDefault="00D54055" w:rsidP="00546C5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Lutz spielt als Stürmer</w:t>
      </w:r>
      <w:r w:rsidR="00546C5E" w:rsidRPr="00546C5E">
        <w:rPr>
          <w:rFonts w:ascii="Arial" w:hAnsi="Arial" w:cs="Arial"/>
        </w:rPr>
        <w:t xml:space="preserve"> in der A-Juniorenmannschaft des FV Wiehl in der Bezirksliga Mittelrhein, Staffel 1 (</w:t>
      </w:r>
      <w:r w:rsidR="00546C5E" w:rsidRPr="00546C5E">
        <w:rPr>
          <w:rFonts w:ascii="Arial" w:hAnsi="Arial" w:cs="Arial"/>
          <w:color w:val="00B050"/>
        </w:rPr>
        <w:t>3. Liga</w:t>
      </w:r>
      <w:r w:rsidR="00546C5E" w:rsidRPr="00546C5E">
        <w:rPr>
          <w:rFonts w:ascii="Arial" w:hAnsi="Arial" w:cs="Arial"/>
        </w:rPr>
        <w:t>)</w:t>
      </w:r>
    </w:p>
    <w:p w:rsidR="00546C5E" w:rsidRPr="00546C5E" w:rsidRDefault="00546C5E" w:rsidP="00546C5E">
      <w:pPr>
        <w:contextualSpacing/>
        <w:rPr>
          <w:rFonts w:ascii="Arial" w:hAnsi="Arial" w:cs="Arial"/>
        </w:rPr>
      </w:pPr>
    </w:p>
    <w:p w:rsidR="00546C5E" w:rsidRPr="00546C5E" w:rsidRDefault="00546C5E" w:rsidP="00546C5E">
      <w:pPr>
        <w:contextualSpacing/>
        <w:rPr>
          <w:rFonts w:ascii="Arial" w:hAnsi="Arial" w:cs="Arial"/>
        </w:rPr>
      </w:pPr>
      <w:r w:rsidRPr="00546C5E">
        <w:rPr>
          <w:rFonts w:ascii="Arial" w:hAnsi="Arial" w:cs="Arial"/>
        </w:rPr>
        <w:t>11. Mai 2011</w:t>
      </w:r>
    </w:p>
    <w:p w:rsidR="00546C5E" w:rsidRPr="00546C5E" w:rsidRDefault="00546C5E" w:rsidP="00546C5E">
      <w:pPr>
        <w:contextualSpacing/>
        <w:rPr>
          <w:rFonts w:ascii="Arial" w:hAnsi="Arial" w:cs="Arial"/>
        </w:rPr>
      </w:pPr>
      <w:r w:rsidRPr="00546C5E">
        <w:rPr>
          <w:rFonts w:ascii="Arial" w:hAnsi="Arial" w:cs="Arial"/>
        </w:rPr>
        <w:t xml:space="preserve">Im Viertelfinale um den Mittelrheinpokal verliert die A-Juniorenmannschaft des FV Wiehl vor 800 Zuschauer auf heimischen Platz gegen den Bundesligisten Bayer 04 Leverkusen mit 0:7. Von Beginn an zeigen die mit mehreren Nationalspielern angetretenen Gäste in allen Bereichen ihre Überlegenheit auf und führen zur Pause bereits mit 3:0. Jeweils dreimal Athanasios </w:t>
      </w:r>
      <w:proofErr w:type="spellStart"/>
      <w:r w:rsidRPr="00546C5E">
        <w:rPr>
          <w:rFonts w:ascii="Arial" w:hAnsi="Arial" w:cs="Arial"/>
        </w:rPr>
        <w:t>Mentizis</w:t>
      </w:r>
      <w:proofErr w:type="spellEnd"/>
      <w:r w:rsidRPr="00546C5E">
        <w:rPr>
          <w:rFonts w:ascii="Arial" w:hAnsi="Arial" w:cs="Arial"/>
        </w:rPr>
        <w:t xml:space="preserve">, </w:t>
      </w:r>
      <w:proofErr w:type="spellStart"/>
      <w:r w:rsidRPr="00546C5E">
        <w:rPr>
          <w:rFonts w:ascii="Arial" w:hAnsi="Arial" w:cs="Arial"/>
        </w:rPr>
        <w:t>Kolja</w:t>
      </w:r>
      <w:proofErr w:type="spellEnd"/>
      <w:r w:rsidRPr="00546C5E">
        <w:rPr>
          <w:rFonts w:ascii="Arial" w:hAnsi="Arial" w:cs="Arial"/>
        </w:rPr>
        <w:t xml:space="preserve"> Pusch und einmal Marcel </w:t>
      </w:r>
      <w:proofErr w:type="spellStart"/>
      <w:r w:rsidRPr="00546C5E">
        <w:rPr>
          <w:rFonts w:ascii="Arial" w:hAnsi="Arial" w:cs="Arial"/>
        </w:rPr>
        <w:t>Kalski</w:t>
      </w:r>
      <w:proofErr w:type="spellEnd"/>
      <w:r w:rsidRPr="00546C5E">
        <w:rPr>
          <w:rFonts w:ascii="Arial" w:hAnsi="Arial" w:cs="Arial"/>
        </w:rPr>
        <w:t xml:space="preserve"> sorgen für einen deutlichen Sieg</w:t>
      </w:r>
    </w:p>
    <w:p w:rsidR="00546C5E" w:rsidRPr="00546C5E" w:rsidRDefault="00546C5E" w:rsidP="00546C5E">
      <w:pPr>
        <w:contextualSpacing/>
        <w:rPr>
          <w:rFonts w:ascii="Arial" w:hAnsi="Arial" w:cs="Arial"/>
        </w:rPr>
      </w:pPr>
    </w:p>
    <w:p w:rsidR="00546C5E" w:rsidRDefault="00546C5E" w:rsidP="00546C5E">
      <w:pPr>
        <w:contextualSpacing/>
        <w:rPr>
          <w:rFonts w:ascii="Arial" w:hAnsi="Arial" w:cs="Arial"/>
        </w:rPr>
      </w:pPr>
    </w:p>
    <w:p w:rsidR="00D54055" w:rsidRPr="00D54055" w:rsidRDefault="00D54055" w:rsidP="00546C5E">
      <w:pPr>
        <w:contextualSpacing/>
        <w:rPr>
          <w:rFonts w:ascii="Arial" w:hAnsi="Arial" w:cs="Arial"/>
          <w:b/>
        </w:rPr>
      </w:pPr>
      <w:r w:rsidRPr="00D54055">
        <w:rPr>
          <w:rFonts w:ascii="Arial" w:hAnsi="Arial" w:cs="Arial"/>
          <w:b/>
        </w:rPr>
        <w:t>2011 / 12</w:t>
      </w:r>
    </w:p>
    <w:p w:rsidR="00D54055" w:rsidRPr="00546C5E" w:rsidRDefault="00D54055" w:rsidP="00D5405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</w:t>
      </w:r>
      <w:r w:rsidRPr="00546C5E">
        <w:rPr>
          <w:rFonts w:ascii="Arial" w:hAnsi="Arial" w:cs="Arial"/>
        </w:rPr>
        <w:t>in der A-Juniorenmannschaft des FV Wiehl in der Bezirksliga Mittelrhein, Staffel 1 (</w:t>
      </w:r>
      <w:r w:rsidRPr="00546C5E">
        <w:rPr>
          <w:rFonts w:ascii="Arial" w:hAnsi="Arial" w:cs="Arial"/>
          <w:color w:val="00B050"/>
        </w:rPr>
        <w:t>3. Liga</w:t>
      </w:r>
      <w:r w:rsidRPr="00546C5E">
        <w:rPr>
          <w:rFonts w:ascii="Arial" w:hAnsi="Arial" w:cs="Arial"/>
        </w:rPr>
        <w:t>)</w:t>
      </w:r>
    </w:p>
    <w:p w:rsidR="00D54055" w:rsidRDefault="00D54055" w:rsidP="00546C5E">
      <w:pPr>
        <w:contextualSpacing/>
        <w:rPr>
          <w:rFonts w:ascii="Arial" w:hAnsi="Arial" w:cs="Arial"/>
        </w:rPr>
      </w:pPr>
    </w:p>
    <w:p w:rsidR="00D54055" w:rsidRPr="00546C5E" w:rsidRDefault="00D54055" w:rsidP="00546C5E">
      <w:pPr>
        <w:contextualSpacing/>
        <w:rPr>
          <w:rFonts w:ascii="Arial" w:hAnsi="Arial" w:cs="Arial"/>
        </w:rPr>
      </w:pPr>
    </w:p>
    <w:p w:rsidR="00546C5E" w:rsidRPr="00546C5E" w:rsidRDefault="00546C5E" w:rsidP="00546C5E">
      <w:pPr>
        <w:contextualSpacing/>
        <w:rPr>
          <w:rFonts w:ascii="Arial" w:hAnsi="Arial" w:cs="Arial"/>
        </w:rPr>
      </w:pPr>
    </w:p>
    <w:p w:rsidR="00546C5E" w:rsidRPr="00546C5E" w:rsidRDefault="00546C5E" w:rsidP="00546C5E">
      <w:pPr>
        <w:contextualSpacing/>
        <w:rPr>
          <w:rFonts w:ascii="Arial" w:hAnsi="Arial" w:cs="Arial"/>
          <w:b/>
        </w:rPr>
      </w:pPr>
      <w:r w:rsidRPr="00546C5E">
        <w:rPr>
          <w:rFonts w:ascii="Arial" w:hAnsi="Arial" w:cs="Arial"/>
          <w:b/>
        </w:rPr>
        <w:t>Statistik</w:t>
      </w:r>
    </w:p>
    <w:p w:rsidR="00546C5E" w:rsidRPr="00546C5E" w:rsidRDefault="00546C5E" w:rsidP="00546C5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546C5E" w:rsidRPr="00546C5E" w:rsidTr="00FD4C64">
        <w:tc>
          <w:tcPr>
            <w:tcW w:w="4068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46C5E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46C5E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5E" w:rsidRPr="00546C5E" w:rsidTr="00FD4C64">
        <w:tc>
          <w:tcPr>
            <w:tcW w:w="4068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46C5E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46C5E">
              <w:rPr>
                <w:rFonts w:ascii="Arial" w:hAnsi="Arial" w:cs="Arial"/>
                <w:sz w:val="22"/>
                <w:szCs w:val="22"/>
              </w:rPr>
              <w:t>FV Wiehl A-Jun</w:t>
            </w:r>
          </w:p>
        </w:tc>
      </w:tr>
    </w:tbl>
    <w:p w:rsidR="00546C5E" w:rsidRPr="00546C5E" w:rsidRDefault="00546C5E" w:rsidP="00546C5E">
      <w:pPr>
        <w:contextualSpacing/>
        <w:rPr>
          <w:rFonts w:ascii="Arial" w:hAnsi="Arial" w:cs="Arial"/>
        </w:rPr>
      </w:pPr>
    </w:p>
    <w:p w:rsidR="00546C5E" w:rsidRPr="00546C5E" w:rsidRDefault="00546C5E" w:rsidP="00546C5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546C5E" w:rsidRPr="00546C5E" w:rsidTr="00FD4C64">
        <w:tc>
          <w:tcPr>
            <w:tcW w:w="1242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C5E" w:rsidRPr="00546C5E" w:rsidTr="00FD4C64">
        <w:tc>
          <w:tcPr>
            <w:tcW w:w="1242" w:type="dxa"/>
          </w:tcPr>
          <w:p w:rsidR="00546C5E" w:rsidRPr="00D54055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54055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26" w:type="dxa"/>
          </w:tcPr>
          <w:p w:rsidR="00546C5E" w:rsidRPr="00D54055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54055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546C5E" w:rsidRPr="00546C5E" w:rsidRDefault="00546C5E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46C5E">
              <w:rPr>
                <w:rFonts w:ascii="Arial" w:hAnsi="Arial" w:cs="Arial"/>
                <w:sz w:val="22"/>
                <w:szCs w:val="22"/>
              </w:rPr>
              <w:t>FV Wiehl A-Jun</w:t>
            </w:r>
          </w:p>
        </w:tc>
      </w:tr>
      <w:tr w:rsidR="00D54055" w:rsidRPr="00546C5E" w:rsidTr="00FD4C64">
        <w:tc>
          <w:tcPr>
            <w:tcW w:w="1242" w:type="dxa"/>
          </w:tcPr>
          <w:p w:rsidR="00D54055" w:rsidRPr="00D54055" w:rsidRDefault="00D54055" w:rsidP="00546C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54055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26" w:type="dxa"/>
          </w:tcPr>
          <w:p w:rsidR="00D54055" w:rsidRPr="00D54055" w:rsidRDefault="00D54055" w:rsidP="001C3B3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54055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D54055" w:rsidRPr="00546C5E" w:rsidRDefault="00D54055" w:rsidP="001C3B3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4055" w:rsidRPr="00546C5E" w:rsidRDefault="00D54055" w:rsidP="001C3B3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D54055" w:rsidRPr="00546C5E" w:rsidRDefault="00D54055" w:rsidP="001C3B3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46C5E">
              <w:rPr>
                <w:rFonts w:ascii="Arial" w:hAnsi="Arial" w:cs="Arial"/>
                <w:sz w:val="22"/>
                <w:szCs w:val="22"/>
              </w:rPr>
              <w:t>FV Wiehl A-Jun</w:t>
            </w:r>
          </w:p>
        </w:tc>
      </w:tr>
    </w:tbl>
    <w:p w:rsidR="00546C5E" w:rsidRPr="00546C5E" w:rsidRDefault="00546C5E" w:rsidP="00546C5E">
      <w:pPr>
        <w:contextualSpacing/>
        <w:rPr>
          <w:rFonts w:ascii="Arial" w:hAnsi="Arial" w:cs="Arial"/>
        </w:rPr>
      </w:pPr>
    </w:p>
    <w:sectPr w:rsidR="00546C5E" w:rsidRPr="00546C5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C5E"/>
    <w:rsid w:val="00546C5E"/>
    <w:rsid w:val="006A25E6"/>
    <w:rsid w:val="006B6808"/>
    <w:rsid w:val="007313AD"/>
    <w:rsid w:val="00782CAF"/>
    <w:rsid w:val="00D5405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546C5E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2011-06-03T02:49:00Z</dcterms:created>
  <dcterms:modified xsi:type="dcterms:W3CDTF">2011-10-04T23:00:00Z</dcterms:modified>
</cp:coreProperties>
</file>